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2234" w:val="left" w:leader="none"/>
        </w:tabs>
        <w:spacing w:before="0"/>
        <w:ind w:left="11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30782" cy="550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82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3"/>
        </w:rPr>
        <w:drawing>
          <wp:inline distT="0" distB="0" distL="0" distR="0">
            <wp:extent cx="1536191" cy="2926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</w:rPr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111"/>
        <w:gridCol w:w="5411"/>
        <w:gridCol w:w="3289"/>
        <w:gridCol w:w="587"/>
        <w:gridCol w:w="640"/>
        <w:gridCol w:w="976"/>
        <w:gridCol w:w="978"/>
        <w:gridCol w:w="692"/>
      </w:tblGrid>
      <w:tr>
        <w:trPr>
          <w:trHeight w:val="551" w:hRule="atLeast"/>
        </w:trPr>
        <w:tc>
          <w:tcPr>
            <w:tcW w:w="189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363" w:lineRule="exact"/>
              <w:ind w:left="671"/>
              <w:rPr>
                <w:b/>
                <w:sz w:val="32"/>
              </w:rPr>
            </w:pPr>
            <w:r>
              <w:rPr>
                <w:b/>
                <w:sz w:val="32"/>
              </w:rPr>
              <w:t>10.4.2</w:t>
            </w:r>
          </w:p>
        </w:tc>
        <w:tc>
          <w:tcPr>
            <w:tcW w:w="54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63" w:lineRule="exact"/>
              <w:ind w:left="339"/>
              <w:rPr>
                <w:b/>
                <w:sz w:val="32"/>
              </w:rPr>
            </w:pPr>
            <w:r>
              <w:rPr>
                <w:b/>
                <w:sz w:val="32"/>
              </w:rPr>
              <w:t>Liste de contrôle Administration</w:t>
            </w:r>
          </w:p>
        </w:tc>
        <w:tc>
          <w:tcPr>
            <w:tcW w:w="3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307" w:type="dxa"/>
            <w:gridSpan w:val="3"/>
            <w:tcBorders>
              <w:bottom w:val="nil"/>
              <w:right w:val="single" w:sz="4" w:space="0" w:color="A5A5A5"/>
            </w:tcBorders>
          </w:tcPr>
          <w:p>
            <w:pPr>
              <w:pStyle w:val="TableParagraph"/>
              <w:tabs>
                <w:tab w:pos="4865" w:val="left" w:leader="none"/>
              </w:tabs>
              <w:spacing w:line="256" w:lineRule="exact"/>
              <w:ind w:left="69"/>
              <w:rPr>
                <w:rFonts w:ascii="Times New Roman"/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3289" w:type="dxa"/>
            <w:tcBorders>
              <w:left w:val="single" w:sz="4" w:space="0" w:color="A5A5A5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56" w:lineRule="exact"/>
              <w:ind w:left="-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94" w:hRule="atLeast"/>
        </w:trPr>
        <w:tc>
          <w:tcPr>
            <w:tcW w:w="785" w:type="dxa"/>
            <w:tcBorders>
              <w:top w:val="nil"/>
              <w:right w:val="single" w:sz="4" w:space="0" w:color="A5A5A5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4" w:type="dxa"/>
            <w:gridSpan w:val="8"/>
            <w:tcBorders>
              <w:top w:val="nil"/>
              <w:left w:val="single" w:sz="4" w:space="0" w:color="A5A5A5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73" w:hRule="atLeast"/>
        </w:trPr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Clarifier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Remarques</w:t>
            </w:r>
          </w:p>
        </w:tc>
        <w:tc>
          <w:tcPr>
            <w:tcW w:w="587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4" w:firstLine="100"/>
              <w:rPr>
                <w:sz w:val="20"/>
              </w:rPr>
            </w:pPr>
            <w:r>
              <w:rPr>
                <w:sz w:val="20"/>
              </w:rPr>
              <w:t>En </w:t>
            </w:r>
            <w:r>
              <w:rPr>
                <w:w w:val="95"/>
                <w:sz w:val="20"/>
              </w:rPr>
              <w:t>règle</w:t>
            </w:r>
          </w:p>
        </w:tc>
        <w:tc>
          <w:tcPr>
            <w:tcW w:w="640" w:type="dxa"/>
          </w:tcPr>
          <w:p>
            <w:pPr>
              <w:pStyle w:val="TableParagraph"/>
              <w:ind w:left="89" w:right="95" w:hanging="1"/>
              <w:jc w:val="center"/>
              <w:rPr>
                <w:sz w:val="20"/>
              </w:rPr>
            </w:pPr>
            <w:r>
              <w:rPr>
                <w:sz w:val="20"/>
              </w:rPr>
              <w:t>Pas en </w:t>
            </w:r>
            <w:r>
              <w:rPr>
                <w:w w:val="95"/>
                <w:sz w:val="20"/>
              </w:rPr>
              <w:t>règle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70"/>
              <w:rPr>
                <w:sz w:val="20"/>
              </w:rPr>
            </w:pPr>
            <w:r>
              <w:rPr>
                <w:sz w:val="20"/>
              </w:rPr>
              <w:t>Qui?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Délai?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Réglé</w:t>
            </w: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Chaise de bureau</w:t>
            </w:r>
          </w:p>
          <w:p>
            <w:pPr>
              <w:pStyle w:val="TableParagraph"/>
              <w:spacing w:line="168" w:lineRule="exact"/>
              <w:ind w:left="67"/>
              <w:rPr>
                <w:sz w:val="16"/>
              </w:rPr>
            </w:pPr>
            <w:r>
              <w:rPr>
                <w:sz w:val="16"/>
              </w:rPr>
              <w:t>(5 roulettes, hauteur réglable, dossier ergonomique et réglable)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Pupitre/table de travail</w:t>
            </w:r>
          </w:p>
          <w:p>
            <w:pPr>
              <w:pStyle w:val="TableParagraph"/>
              <w:spacing w:line="168" w:lineRule="exact"/>
              <w:ind w:left="67"/>
              <w:rPr>
                <w:sz w:val="16"/>
              </w:rPr>
            </w:pPr>
            <w:r>
              <w:rPr>
                <w:sz w:val="16"/>
              </w:rPr>
              <w:t>hauteur réglable individuellement, min. 80x120 cm, évent. inclinable, stable)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Ecran</w:t>
            </w:r>
          </w:p>
          <w:p>
            <w:pPr>
              <w:pStyle w:val="TableParagraph"/>
              <w:spacing w:line="166" w:lineRule="exact"/>
              <w:ind w:left="67"/>
              <w:rPr>
                <w:sz w:val="16"/>
              </w:rPr>
            </w:pPr>
            <w:r>
              <w:rPr>
                <w:sz w:val="16"/>
              </w:rPr>
              <w:t>(orientable / réglable, pas de scintillement, antireflet, net, taille des caractères)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4" w:lineRule="exact"/>
              <w:ind w:left="65"/>
              <w:rPr>
                <w:sz w:val="24"/>
              </w:rPr>
            </w:pPr>
            <w:r>
              <w:rPr>
                <w:sz w:val="24"/>
              </w:rPr>
              <w:t>Clavier/souris</w:t>
            </w:r>
          </w:p>
          <w:p>
            <w:pPr>
              <w:pStyle w:val="TableParagraph"/>
              <w:spacing w:line="166" w:lineRule="exact"/>
              <w:ind w:left="67"/>
              <w:rPr>
                <w:sz w:val="16"/>
              </w:rPr>
            </w:pPr>
            <w:r>
              <w:rPr>
                <w:sz w:val="16"/>
              </w:rPr>
              <w:t>(ergonomique, évent. sans câble)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Eclairage</w:t>
            </w:r>
          </w:p>
          <w:p>
            <w:pPr>
              <w:pStyle w:val="TableParagraph"/>
              <w:spacing w:line="168" w:lineRule="exact"/>
              <w:ind w:left="67"/>
              <w:rPr>
                <w:sz w:val="16"/>
              </w:rPr>
            </w:pPr>
            <w:r>
              <w:rPr>
                <w:sz w:val="16"/>
              </w:rPr>
              <w:t>(incidence de la lumière, éclairage parasite, teinte, obscurcissement, protection solaire)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Vue</w:t>
            </w:r>
          </w:p>
          <w:p>
            <w:pPr>
              <w:pStyle w:val="TableParagraph"/>
              <w:spacing w:line="168" w:lineRule="exact"/>
              <w:ind w:left="67"/>
              <w:rPr>
                <w:sz w:val="16"/>
              </w:rPr>
            </w:pPr>
            <w:r>
              <w:rPr>
                <w:sz w:val="16"/>
              </w:rPr>
              <w:t>(vue dégagée vers l'extérieur, contact visuel avec autres postes de travail)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Climat / air</w:t>
            </w:r>
          </w:p>
          <w:p>
            <w:pPr>
              <w:pStyle w:val="TableParagraph"/>
              <w:spacing w:line="168" w:lineRule="exact"/>
              <w:ind w:left="67"/>
              <w:rPr>
                <w:sz w:val="16"/>
              </w:rPr>
            </w:pPr>
            <w:r>
              <w:rPr>
                <w:sz w:val="16"/>
              </w:rPr>
              <w:t>(aération, lieu de travail sans fumée, réglage de la température, humidité de l'air)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Bruit</w:t>
            </w:r>
          </w:p>
          <w:p>
            <w:pPr>
              <w:pStyle w:val="TableParagraph"/>
              <w:spacing w:line="166" w:lineRule="exact"/>
              <w:ind w:left="67"/>
              <w:rPr>
                <w:sz w:val="16"/>
              </w:rPr>
            </w:pPr>
            <w:r>
              <w:rPr>
                <w:sz w:val="16"/>
              </w:rPr>
              <w:t>(de l’extérieur, d’autres postes de travail)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4" w:lineRule="exact"/>
              <w:ind w:left="65"/>
              <w:rPr>
                <w:sz w:val="24"/>
              </w:rPr>
            </w:pPr>
            <w:r>
              <w:rPr>
                <w:sz w:val="24"/>
              </w:rPr>
              <w:t>Obstacles pouvant faire trébucher</w:t>
            </w:r>
          </w:p>
          <w:p>
            <w:pPr>
              <w:pStyle w:val="TableParagraph"/>
              <w:spacing w:line="166" w:lineRule="exact"/>
              <w:ind w:left="67"/>
              <w:rPr>
                <w:sz w:val="16"/>
              </w:rPr>
            </w:pPr>
            <w:r>
              <w:rPr>
                <w:sz w:val="16"/>
              </w:rPr>
              <w:t>(connexion via canal à câbles, le long des bords, évent. sans fils)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Mouvement</w:t>
            </w:r>
          </w:p>
          <w:p>
            <w:pPr>
              <w:pStyle w:val="TableParagraph"/>
              <w:spacing w:line="168" w:lineRule="exact"/>
              <w:ind w:left="67"/>
              <w:rPr>
                <w:sz w:val="16"/>
              </w:rPr>
            </w:pPr>
            <w:r>
              <w:rPr>
                <w:sz w:val="16"/>
              </w:rPr>
              <w:t>(séquences de mouvements optimisées, exercices/stretching prévus)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Posture de travail</w:t>
            </w:r>
          </w:p>
          <w:p>
            <w:pPr>
              <w:pStyle w:val="TableParagraph"/>
              <w:spacing w:line="168" w:lineRule="exact"/>
              <w:ind w:left="67"/>
              <w:rPr>
                <w:sz w:val="16"/>
              </w:rPr>
            </w:pPr>
            <w:r>
              <w:rPr>
                <w:sz w:val="16"/>
              </w:rPr>
              <w:t>(hauteur de la table et chaise réglée, écran à hauteur des yeux)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2" w:hRule="atLeast"/>
        </w:trPr>
        <w:tc>
          <w:tcPr>
            <w:tcW w:w="785" w:type="dxa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2" w:type="dxa"/>
            <w:gridSpan w:val="2"/>
          </w:tcPr>
          <w:p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Appareils</w:t>
            </w:r>
          </w:p>
          <w:p>
            <w:pPr>
              <w:pStyle w:val="TableParagraph"/>
              <w:spacing w:line="180" w:lineRule="atLeast"/>
              <w:ind w:left="66" w:right="289"/>
              <w:rPr>
                <w:sz w:val="16"/>
              </w:rPr>
            </w:pPr>
            <w:r>
              <w:rPr>
                <w:sz w:val="16"/>
              </w:rPr>
              <w:t>(conformes aux normes CE, pas de bricolage dans les raccordements électriques, boî- tiers fermés)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6840" w:h="11910" w:orient="landscape"/>
          <w:pgMar w:top="720" w:bottom="280" w:left="740" w:right="1020"/>
        </w:sectPr>
      </w:pPr>
    </w:p>
    <w:p>
      <w:pPr>
        <w:tabs>
          <w:tab w:pos="1556" w:val="left" w:leader="none"/>
          <w:tab w:pos="5341" w:val="left" w:leader="none"/>
        </w:tabs>
        <w:spacing w:before="93"/>
        <w:ind w:left="181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Signatures:</w:t>
        <w:tab/>
      </w:r>
      <w:r>
        <w:rPr>
          <w:sz w:val="20"/>
        </w:rPr>
        <w:t>COSE: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Heading1"/>
        <w:tabs>
          <w:tab w:pos="4091" w:val="left" w:leader="none"/>
        </w:tabs>
        <w:rPr>
          <w:rFonts w:ascii="Times New Roman"/>
        </w:rPr>
      </w:pPr>
      <w:r>
        <w:rPr/>
        <w:br w:type="column"/>
      </w:r>
      <w:r>
        <w:rPr/>
        <w:t>PERCO:</w:t>
      </w:r>
      <w:r>
        <w:rPr>
          <w:spacing w:val="-3"/>
        </w:rPr>
        <w:t> </w:t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tabs>
          <w:tab w:pos="4016" w:val="left" w:leader="none"/>
        </w:tabs>
        <w:spacing w:before="93"/>
        <w:ind w:left="11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DIR: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720" w:bottom="280" w:left="740" w:right="1020"/>
          <w:cols w:num="3" w:equalWidth="0">
            <w:col w:w="5342" w:space="65"/>
            <w:col w:w="4092" w:space="65"/>
            <w:col w:w="55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393" w:val="left" w:leader="none"/>
          <w:tab w:pos="13434" w:val="left" w:leader="none"/>
        </w:tabs>
        <w:ind w:left="111"/>
      </w:pPr>
      <w:r>
        <w:rPr/>
        <w:t>Manuel de la solution de</w:t>
      </w:r>
      <w:r>
        <w:rPr>
          <w:spacing w:val="-4"/>
        </w:rPr>
        <w:t> </w:t>
      </w:r>
      <w:r>
        <w:rPr/>
        <w:t>branche ARODEMS</w:t>
        <w:tab/>
        <w:t>page</w:t>
      </w:r>
      <w:r>
        <w:rPr>
          <w:spacing w:val="-2"/>
        </w:rPr>
        <w:t> </w:t>
      </w:r>
      <w:r>
        <w:rPr/>
        <w:t>186</w:t>
        <w:tab/>
        <w:t>version</w:t>
      </w:r>
      <w:r>
        <w:rPr>
          <w:spacing w:val="-1"/>
        </w:rPr>
        <w:t> </w:t>
      </w:r>
      <w:r>
        <w:rPr/>
        <w:t>01.11.2019</w:t>
      </w:r>
    </w:p>
    <w:sectPr>
      <w:type w:val="continuous"/>
      <w:pgSz w:w="16840" w:h="11910" w:orient="landscape"/>
      <w:pgMar w:top="72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3"/>
      <w:ind w:left="111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2020-08-06T13:03:42Z</dcterms:created>
  <dcterms:modified xsi:type="dcterms:W3CDTF">2020-08-06T13:03:42Z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2020-08-06T00:00:00Z</vt:filetime>
  </property>
</Properties>
</file>