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3"/>
        </w:rPr>
      </w:pPr>
    </w:p>
    <w:p>
      <w:pPr>
        <w:spacing w:before="89"/>
        <w:ind w:left="2663" w:right="0" w:firstLine="0"/>
        <w:jc w:val="left"/>
        <w:rPr>
          <w:b/>
          <w:sz w:val="32"/>
        </w:rPr>
      </w:pPr>
      <w:r>
        <w:rPr>
          <w:b/>
          <w:sz w:val="32"/>
        </w:rPr>
        <w:t>1.4.2 Spécimen - Concept directeur</w:t>
      </w:r>
    </w:p>
    <w:p>
      <w:pPr>
        <w:pStyle w:val="BodyText"/>
        <w:rPr>
          <w:b/>
          <w:i w:val="0"/>
          <w:sz w:val="48"/>
        </w:rPr>
      </w:pPr>
    </w:p>
    <w:p>
      <w:pPr>
        <w:spacing w:before="0"/>
        <w:ind w:left="111" w:right="109" w:firstLine="0"/>
        <w:jc w:val="both"/>
        <w:rPr>
          <w:sz w:val="24"/>
        </w:rPr>
      </w:pPr>
      <w:r>
        <w:rPr>
          <w:b/>
          <w:sz w:val="24"/>
        </w:rPr>
        <w:t>Objectif : </w:t>
      </w:r>
      <w:r>
        <w:rPr>
          <w:sz w:val="24"/>
        </w:rPr>
        <w:t>le concept directeur indique entre autres l’intention de l’organisme responsable /</w:t>
      </w:r>
      <w:r>
        <w:rPr>
          <w:spacing w:val="-32"/>
          <w:sz w:val="24"/>
        </w:rPr>
        <w:t> </w:t>
      </w:r>
      <w:r>
        <w:rPr>
          <w:sz w:val="24"/>
        </w:rPr>
        <w:t>de la direction de promouvoir la santé des collaborateurs, mais il intègre également l’obligation d’entreprendre les efforts nécessaires en vue de protéger la</w:t>
      </w:r>
      <w:r>
        <w:rPr>
          <w:spacing w:val="-2"/>
          <w:sz w:val="24"/>
        </w:rPr>
        <w:t> </w:t>
      </w:r>
      <w:r>
        <w:rPr>
          <w:sz w:val="24"/>
        </w:rPr>
        <w:t>santé.</w:t>
      </w:r>
    </w:p>
    <w:p>
      <w:pPr>
        <w:pStyle w:val="BodyText"/>
        <w:spacing w:before="9"/>
        <w:rPr>
          <w:i w:val="0"/>
          <w:sz w:val="23"/>
        </w:rPr>
      </w:pPr>
    </w:p>
    <w:p>
      <w:pPr>
        <w:pStyle w:val="BodyText"/>
        <w:ind w:left="111" w:right="109"/>
        <w:jc w:val="both"/>
        <w:rPr>
          <w:i w:val="0"/>
        </w:rPr>
      </w:pPr>
      <w:r>
        <w:rPr>
          <w:i/>
        </w:rPr>
        <w:t>Nous nous engageons avec toutes les ressources et aptitudes dont nous disposons en</w:t>
      </w:r>
      <w:r>
        <w:rPr>
          <w:i/>
          <w:spacing w:val="-42"/>
        </w:rPr>
        <w:t> </w:t>
      </w:r>
      <w:r>
        <w:rPr>
          <w:i/>
        </w:rPr>
        <w:t>faveur </w:t>
      </w:r>
      <w:r>
        <w:rPr/>
        <w:t>du bien-être de nos clients/résidents, de nos collaborateurs et en faveur de notre environne- ment</w:t>
      </w:r>
      <w:r>
        <w:rPr>
          <w:i w:val="0"/>
        </w:rPr>
        <w:t>.</w:t>
      </w:r>
    </w:p>
    <w:p>
      <w:pPr>
        <w:pStyle w:val="BodyText"/>
        <w:spacing w:before="3"/>
        <w:rPr>
          <w:i w:val="0"/>
        </w:rPr>
      </w:pPr>
    </w:p>
    <w:p>
      <w:pPr>
        <w:pStyle w:val="Heading1"/>
      </w:pPr>
      <w:r>
        <w:rPr/>
        <w:t>Client-e-s/résident-e-s :</w:t>
      </w:r>
    </w:p>
    <w:p>
      <w:pPr>
        <w:pStyle w:val="BodyText"/>
        <w:spacing w:line="275" w:lineRule="exact"/>
        <w:ind w:left="111"/>
        <w:jc w:val="both"/>
        <w:rPr>
          <w:i/>
        </w:rPr>
      </w:pPr>
      <w:r>
        <w:rPr>
          <w:i/>
        </w:rPr>
        <w:t>Nous entreprenons tout ce qui est nécessaire afin que nos résidents…</w:t>
      </w:r>
    </w:p>
    <w:p>
      <w:pPr>
        <w:pStyle w:val="BodyText"/>
        <w:spacing w:before="2"/>
        <w:rPr>
          <w:i/>
        </w:rPr>
      </w:pPr>
    </w:p>
    <w:p>
      <w:pPr>
        <w:pStyle w:val="Heading1"/>
      </w:pPr>
      <w:r>
        <w:rPr/>
        <w:t>Collaboratrices/collaborateurs :</w:t>
      </w:r>
    </w:p>
    <w:p>
      <w:pPr>
        <w:pStyle w:val="BodyText"/>
        <w:ind w:left="111" w:right="109"/>
        <w:jc w:val="both"/>
      </w:pPr>
      <w:r>
        <w:rPr>
          <w:i/>
        </w:rPr>
        <w:t>Nous entreprenons tout ce qui est nécessaire pour encourager le développement profession- </w:t>
      </w:r>
      <w:r>
        <w:rPr/>
        <w:t>nel et personnel de nos collaborateurs, pour les protéger des accidents et maladies sur leur lieu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travail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pour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conseiller</w:t>
      </w:r>
      <w:r>
        <w:rPr>
          <w:spacing w:val="-8"/>
        </w:rPr>
        <w:t> </w:t>
      </w:r>
      <w:r>
        <w:rPr/>
        <w:t>et</w:t>
      </w:r>
      <w:r>
        <w:rPr>
          <w:spacing w:val="-10"/>
        </w:rPr>
        <w:t> </w:t>
      </w:r>
      <w:r>
        <w:rPr/>
        <w:t>aider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cas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problèmes.</w:t>
      </w:r>
      <w:r>
        <w:rPr>
          <w:spacing w:val="-6"/>
        </w:rPr>
        <w:t> </w:t>
      </w:r>
      <w:r>
        <w:rPr/>
        <w:t>Nous</w:t>
      </w:r>
      <w:r>
        <w:rPr>
          <w:spacing w:val="-8"/>
        </w:rPr>
        <w:t> </w:t>
      </w:r>
      <w:r>
        <w:rPr/>
        <w:t>encourageons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jeune génération</w:t>
      </w:r>
      <w:r>
        <w:rPr>
          <w:spacing w:val="-11"/>
        </w:rPr>
        <w:t> </w:t>
      </w:r>
      <w:r>
        <w:rPr/>
        <w:t>et</w:t>
      </w:r>
      <w:r>
        <w:rPr>
          <w:spacing w:val="-8"/>
        </w:rPr>
        <w:t> </w:t>
      </w:r>
      <w:r>
        <w:rPr/>
        <w:t>entreprenons</w:t>
      </w:r>
      <w:r>
        <w:rPr>
          <w:spacing w:val="-11"/>
        </w:rPr>
        <w:t> </w:t>
      </w:r>
      <w:r>
        <w:rPr/>
        <w:t>tout</w:t>
      </w:r>
      <w:r>
        <w:rPr>
          <w:spacing w:val="-6"/>
        </w:rPr>
        <w:t> </w:t>
      </w:r>
      <w:r>
        <w:rPr/>
        <w:t>ce</w:t>
      </w:r>
      <w:r>
        <w:rPr>
          <w:spacing w:val="-10"/>
        </w:rPr>
        <w:t> </w:t>
      </w:r>
      <w:r>
        <w:rPr/>
        <w:t>qui</w:t>
      </w:r>
      <w:r>
        <w:rPr>
          <w:spacing w:val="-8"/>
        </w:rPr>
        <w:t> </w:t>
      </w:r>
      <w:r>
        <w:rPr/>
        <w:t>est</w:t>
      </w:r>
      <w:r>
        <w:rPr>
          <w:spacing w:val="-10"/>
        </w:rPr>
        <w:t> </w:t>
      </w:r>
      <w:r>
        <w:rPr/>
        <w:t>nécessaire</w:t>
      </w:r>
      <w:r>
        <w:rPr>
          <w:spacing w:val="-8"/>
        </w:rPr>
        <w:t> </w:t>
      </w:r>
      <w:r>
        <w:rPr/>
        <w:t>pour</w:t>
      </w:r>
      <w:r>
        <w:rPr>
          <w:spacing w:val="-9"/>
        </w:rPr>
        <w:t> </w:t>
      </w:r>
      <w:r>
        <w:rPr/>
        <w:t>préserver</w:t>
      </w:r>
      <w:r>
        <w:rPr>
          <w:spacing w:val="-12"/>
        </w:rPr>
        <w:t> </w:t>
      </w:r>
      <w:r>
        <w:rPr/>
        <w:t>les</w:t>
      </w:r>
      <w:r>
        <w:rPr>
          <w:spacing w:val="-6"/>
        </w:rPr>
        <w:t> </w:t>
      </w:r>
      <w:r>
        <w:rPr/>
        <w:t>emplois.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excellent climat de travail est essentiel à la motivation de notre</w:t>
      </w:r>
      <w:r>
        <w:rPr>
          <w:spacing w:val="-8"/>
        </w:rPr>
        <w:t> </w:t>
      </w:r>
      <w:r>
        <w:rPr/>
        <w:t>équipe.</w:t>
      </w:r>
    </w:p>
    <w:p>
      <w:pPr>
        <w:pStyle w:val="BodyText"/>
        <w:spacing w:before="2"/>
        <w:rPr>
          <w:i/>
        </w:rPr>
      </w:pPr>
    </w:p>
    <w:p>
      <w:pPr>
        <w:pStyle w:val="Heading1"/>
        <w:jc w:val="left"/>
      </w:pPr>
      <w:r>
        <w:rPr/>
        <w:t>Environnement</w:t>
      </w:r>
    </w:p>
    <w:p>
      <w:pPr>
        <w:pStyle w:val="BodyText"/>
        <w:ind w:left="111" w:right="108"/>
        <w:jc w:val="both"/>
      </w:pPr>
      <w:r>
        <w:rPr>
          <w:i/>
        </w:rPr>
        <w:t>Nous nous engageons à agir de manière adéquate et correcte à l’égard de nos fournisseurs, </w:t>
      </w:r>
      <w:r>
        <w:rPr/>
        <w:t>des visiteurs et des personnes externes à l’établissement, etc. Nous protégeons notre envi- ronnement par le choix ciblé de nos fournisseurs et produits ainsi qu’en adoptant un compor- tement</w:t>
      </w:r>
      <w:r>
        <w:rPr>
          <w:spacing w:val="1"/>
        </w:rPr>
        <w:t> </w:t>
      </w:r>
      <w:r>
        <w:rPr/>
        <w:t>adéquat.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  <w:spacing w:line="240" w:lineRule="auto"/>
      </w:pPr>
      <w:r>
        <w:rPr/>
        <w:t>Variante :</w:t>
      </w:r>
    </w:p>
    <w:p>
      <w:pPr>
        <w:pStyle w:val="BodyText"/>
        <w:spacing w:before="9"/>
        <w:rPr>
          <w:b/>
          <w:i w:val="0"/>
          <w:sz w:val="23"/>
        </w:rPr>
      </w:pPr>
    </w:p>
    <w:p>
      <w:pPr>
        <w:pStyle w:val="BodyText"/>
        <w:ind w:left="111"/>
        <w:jc w:val="both"/>
        <w:rPr>
          <w:i/>
        </w:rPr>
      </w:pPr>
      <w:r>
        <w:rPr>
          <w:i/>
        </w:rPr>
        <w:t>Nous nous engageons en faveur :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240" w:lineRule="auto" w:before="0" w:after="0"/>
        <w:ind w:left="469" w:right="0" w:hanging="359"/>
        <w:jc w:val="left"/>
        <w:rPr>
          <w:i/>
          <w:sz w:val="24"/>
        </w:rPr>
      </w:pPr>
      <w:r>
        <w:rPr>
          <w:i/>
          <w:sz w:val="24"/>
        </w:rPr>
        <w:t>de prestations de services de toute première qualité (exhaustivité,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prévenance)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240" w:lineRule="auto" w:before="0" w:after="0"/>
        <w:ind w:left="469" w:right="0" w:hanging="359"/>
        <w:jc w:val="left"/>
        <w:rPr>
          <w:i/>
          <w:sz w:val="24"/>
        </w:rPr>
      </w:pPr>
      <w:r>
        <w:rPr>
          <w:i/>
          <w:sz w:val="24"/>
        </w:rPr>
        <w:t>de collaborateurs compétents, motivés, agissant de manière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autonome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240" w:lineRule="auto" w:before="0" w:after="0"/>
        <w:ind w:left="469" w:right="105" w:hanging="358"/>
        <w:jc w:val="left"/>
        <w:rPr>
          <w:i/>
          <w:sz w:val="24"/>
        </w:rPr>
      </w:pPr>
      <w:r>
        <w:rPr>
          <w:i/>
          <w:sz w:val="24"/>
        </w:rPr>
        <w:t>d’un comportement adéquat et correct, également à l’égard des fournisseurs, des per- </w:t>
      </w:r>
      <w:r>
        <w:rPr>
          <w:i/>
          <w:sz w:val="24"/>
        </w:rPr>
        <w:t>sonnes externes à l’établissement,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etc.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240" w:lineRule="auto" w:before="0" w:after="0"/>
        <w:ind w:left="469" w:right="0" w:hanging="359"/>
        <w:jc w:val="left"/>
        <w:rPr>
          <w:i/>
          <w:sz w:val="24"/>
        </w:rPr>
      </w:pPr>
      <w:r>
        <w:rPr>
          <w:i/>
          <w:sz w:val="24"/>
        </w:rPr>
        <w:t>d’un excellent climat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travail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  <w:tab w:pos="470" w:val="left" w:leader="none"/>
        </w:tabs>
        <w:spacing w:line="240" w:lineRule="auto" w:before="0" w:after="0"/>
        <w:ind w:left="469" w:right="0" w:hanging="359"/>
        <w:jc w:val="left"/>
        <w:rPr>
          <w:i/>
          <w:sz w:val="24"/>
        </w:rPr>
      </w:pPr>
      <w:r>
        <w:rPr>
          <w:i/>
          <w:sz w:val="24"/>
        </w:rPr>
        <w:t>de postes de travail sûrs et d’un environnement de travail sain.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tabs>
          <w:tab w:pos="4607" w:val="left" w:leader="none"/>
          <w:tab w:pos="8076" w:val="left" w:leader="none"/>
        </w:tabs>
        <w:spacing w:before="0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17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69" w:hanging="358"/>
      </w:pPr>
      <w:rPr>
        <w:rFonts w:hint="default" w:ascii="Tahoma" w:hAnsi="Tahoma" w:eastAsia="Tahoma" w:cs="Tahoma"/>
        <w:spacing w:val="-4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2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7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5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4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3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1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9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275" w:lineRule="exact"/>
      <w:ind w:left="111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69" w:hanging="35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2020-08-06T09:45:23Z</dcterms:created>
  <dcterms:modified xsi:type="dcterms:W3CDTF">2020-08-06T09:45:23Z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