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19" w:val="left" w:leader="none"/>
        </w:tabs>
        <w:spacing w:line="240" w:lineRule="auto"/>
        <w:ind w:left="11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29249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249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"/>
          <w:sz w:val="20"/>
        </w:rPr>
        <w:drawing>
          <wp:inline distT="0" distB="0" distL="0" distR="0">
            <wp:extent cx="1536192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spacing w:before="89"/>
        <w:ind w:left="2521" w:right="0" w:firstLine="0"/>
        <w:jc w:val="left"/>
        <w:rPr>
          <w:b/>
          <w:sz w:val="32"/>
        </w:rPr>
      </w:pPr>
      <w:r>
        <w:rPr>
          <w:b/>
          <w:sz w:val="32"/>
        </w:rPr>
        <w:t>2.4.2 Spécimen - Organigramme type</w:t>
      </w:r>
    </w:p>
    <w:p>
      <w:pPr>
        <w:pStyle w:val="BodyText"/>
        <w:rPr>
          <w:b/>
          <w:sz w:val="48"/>
        </w:rPr>
      </w:pPr>
    </w:p>
    <w:p>
      <w:pPr>
        <w:pStyle w:val="BodyText"/>
        <w:ind w:left="111" w:right="107"/>
        <w:jc w:val="both"/>
      </w:pPr>
      <w:r>
        <w:rPr>
          <w:b/>
        </w:rPr>
        <w:t>Objectif : </w:t>
      </w:r>
      <w:r>
        <w:rPr/>
        <w:t>l’organigramme doit permettre de comprendre clairement qui exerce / devrait exer- cer</w:t>
      </w:r>
      <w:r>
        <w:rPr>
          <w:spacing w:val="-13"/>
        </w:rPr>
        <w:t> </w:t>
      </w:r>
      <w:r>
        <w:rPr/>
        <w:t>quelle</w:t>
      </w:r>
      <w:r>
        <w:rPr>
          <w:spacing w:val="-15"/>
        </w:rPr>
        <w:t> </w:t>
      </w:r>
      <w:r>
        <w:rPr/>
        <w:t>fonction.</w:t>
      </w:r>
      <w:r>
        <w:rPr>
          <w:spacing w:val="-12"/>
        </w:rPr>
        <w:t> </w:t>
      </w:r>
      <w:r>
        <w:rPr/>
        <w:t>Les</w:t>
      </w:r>
      <w:r>
        <w:rPr>
          <w:spacing w:val="-14"/>
        </w:rPr>
        <w:t> </w:t>
      </w:r>
      <w:r>
        <w:rPr/>
        <w:t>noms</w:t>
      </w:r>
      <w:r>
        <w:rPr>
          <w:spacing w:val="-13"/>
        </w:rPr>
        <w:t> </w:t>
      </w:r>
      <w:r>
        <w:rPr/>
        <w:t>des</w:t>
      </w:r>
      <w:r>
        <w:rPr>
          <w:spacing w:val="-13"/>
        </w:rPr>
        <w:t> </w:t>
      </w:r>
      <w:r>
        <w:rPr/>
        <w:t>personnes</w:t>
      </w:r>
      <w:r>
        <w:rPr>
          <w:spacing w:val="-12"/>
        </w:rPr>
        <w:t> </w:t>
      </w:r>
      <w:r>
        <w:rPr/>
        <w:t>concernées</w:t>
      </w:r>
      <w:r>
        <w:rPr>
          <w:spacing w:val="-11"/>
        </w:rPr>
        <w:t> </w:t>
      </w:r>
      <w:r>
        <w:rPr/>
        <w:t>doivent</w:t>
      </w:r>
      <w:r>
        <w:rPr>
          <w:spacing w:val="-10"/>
        </w:rPr>
        <w:t> </w:t>
      </w:r>
      <w:r>
        <w:rPr/>
        <w:t>en</w:t>
      </w:r>
      <w:r>
        <w:rPr>
          <w:spacing w:val="-16"/>
        </w:rPr>
        <w:t> </w:t>
      </w:r>
      <w:r>
        <w:rPr/>
        <w:t>outre</w:t>
      </w:r>
      <w:r>
        <w:rPr>
          <w:spacing w:val="-14"/>
        </w:rPr>
        <w:t> </w:t>
      </w:r>
      <w:r>
        <w:rPr/>
        <w:t>y</w:t>
      </w:r>
      <w:r>
        <w:rPr>
          <w:spacing w:val="-18"/>
        </w:rPr>
        <w:t> </w:t>
      </w:r>
      <w:r>
        <w:rPr/>
        <w:t>figurer.</w:t>
      </w:r>
      <w:r>
        <w:rPr>
          <w:spacing w:val="-12"/>
        </w:rPr>
        <w:t> </w:t>
      </w:r>
      <w:r>
        <w:rPr/>
        <w:t>Les</w:t>
      </w:r>
      <w:r>
        <w:rPr>
          <w:spacing w:val="-11"/>
        </w:rPr>
        <w:t> </w:t>
      </w:r>
      <w:r>
        <w:rPr/>
        <w:t>tâches possibles incombant aux niveaux Conseil de fondation / Conseil d'administration / Direction, COSE,</w:t>
      </w:r>
      <w:r>
        <w:rPr>
          <w:spacing w:val="-3"/>
        </w:rPr>
        <w:t> </w:t>
      </w:r>
      <w:r>
        <w:rPr/>
        <w:t>PERCO</w:t>
      </w:r>
      <w:r>
        <w:rPr>
          <w:spacing w:val="-5"/>
        </w:rPr>
        <w:t> </w:t>
      </w:r>
      <w:r>
        <w:rPr/>
        <w:t>et</w:t>
      </w:r>
      <w:r>
        <w:rPr>
          <w:spacing w:val="-3"/>
        </w:rPr>
        <w:t> </w:t>
      </w:r>
      <w:r>
        <w:rPr/>
        <w:t>Collaboratrices</w:t>
      </w:r>
      <w:r>
        <w:rPr>
          <w:spacing w:val="-5"/>
        </w:rPr>
        <w:t> </w:t>
      </w:r>
      <w:r>
        <w:rPr/>
        <w:t>et</w:t>
      </w:r>
      <w:r>
        <w:rPr>
          <w:spacing w:val="-6"/>
        </w:rPr>
        <w:t> </w:t>
      </w:r>
      <w:r>
        <w:rPr/>
        <w:t>collaborateurs</w:t>
      </w:r>
      <w:r>
        <w:rPr>
          <w:spacing w:val="-5"/>
        </w:rPr>
        <w:t> </w:t>
      </w:r>
      <w:r>
        <w:rPr/>
        <w:t>sont</w:t>
      </w:r>
      <w:r>
        <w:rPr>
          <w:spacing w:val="-5"/>
        </w:rPr>
        <w:t> </w:t>
      </w:r>
      <w:r>
        <w:rPr/>
        <w:t>énumérées</w:t>
      </w:r>
      <w:r>
        <w:rPr>
          <w:spacing w:val="-6"/>
        </w:rPr>
        <w:t> </w:t>
      </w:r>
      <w:r>
        <w:rPr/>
        <w:t>en</w:t>
      </w:r>
      <w:r>
        <w:rPr>
          <w:spacing w:val="-2"/>
        </w:rPr>
        <w:t> </w:t>
      </w:r>
      <w:r>
        <w:rPr/>
        <w:t>détail</w:t>
      </w:r>
      <w:r>
        <w:rPr>
          <w:spacing w:val="-6"/>
        </w:rPr>
        <w:t> </w:t>
      </w:r>
      <w:r>
        <w:rPr/>
        <w:t>dans</w:t>
      </w:r>
      <w:r>
        <w:rPr>
          <w:spacing w:val="-2"/>
        </w:rPr>
        <w:t> </w:t>
      </w:r>
      <w:r>
        <w:rPr/>
        <w:t>le</w:t>
      </w:r>
      <w:r>
        <w:rPr>
          <w:spacing w:val="-6"/>
        </w:rPr>
        <w:t> </w:t>
      </w:r>
      <w:r>
        <w:rPr/>
        <w:t>manuel.</w:t>
      </w:r>
    </w:p>
    <w:p>
      <w:pPr>
        <w:pStyle w:val="BodyText"/>
      </w:pPr>
    </w:p>
    <w:p>
      <w:pPr>
        <w:pStyle w:val="BodyText"/>
        <w:ind w:left="111" w:right="334"/>
      </w:pPr>
      <w:r>
        <w:rPr/>
        <w:t>Recommandation pour l’exercice de la fonction de PERCO : chef de service (responsabilité hiérarchique)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group style="position:absolute;margin-left:55.919998pt;margin-top:17.551115pt;width:431.05pt;height:286.1pt;mso-position-horizontal-relative:page;mso-position-vertical-relative:paragraph;z-index:-251645952;mso-wrap-distance-left:0;mso-wrap-distance-right:0" coordorigin="1118,351" coordsize="8621,5722">
            <v:line style="position:absolute" from="2383,5156" to="2383,5336" stroked="true" strokeweight=".720005pt" strokecolor="#000000">
              <v:stroke dashstyle="solid"/>
            </v:line>
            <v:shape style="position:absolute;left:1658;top:4248;width:1635;height:915" coordorigin="1658,4249" coordsize="1635,915" path="m3293,5163l1658,5163,1658,4249,3293,4249,3293,4256,1673,4256,1666,4263,1673,4263,1673,5149,1666,5149,1673,5156,3293,5156,3293,5163xm1673,4263l1666,4263,1673,4256,1673,4263xm3278,4263l1673,4263,1673,4256,3278,4256,3278,4263xm3278,5156l3278,4256,3286,4263,3293,4263,3293,5149,3286,5149,3278,5156xm3293,4263l3286,4263,3278,4256,3293,4256,3293,4263xm1673,5156l1666,5149,1673,5149,1673,5156xm3278,5156l1673,5156,1673,5149,3278,5149,3278,5156xm3293,5156l3278,5156,3286,5149,3293,5149,3293,5156xe" filled="true" fillcolor="#000000" stroked="false">
              <v:path arrowok="t"/>
              <v:fill type="solid"/>
            </v:shape>
            <v:shape style="position:absolute;left:1658;top:5328;width:1635;height:744" coordorigin="1658,5329" coordsize="1635,744" path="m3293,6073l1658,6073,1658,5329,3293,5329,3293,5336,1673,5336,1666,5343,1673,5343,1673,6058,1666,6058,1673,6065,3293,6065,3293,6073xm1673,5343l1666,5343,1673,5336,1673,5343xm3278,5343l1673,5343,1673,5336,3278,5336,3278,5343xm3278,6065l3278,5336,3286,5343,3293,5343,3293,6058,3286,6058,3278,6065xm3293,5343l3286,5343,3278,5336,3293,5336,3293,5343xm1673,6065l1666,6058,1673,6058,1673,6065xm3278,6065l1673,6065,1673,6058,3278,6058,3278,6065xm3293,6065l3278,6065,3286,6058,3293,6058,3293,6065xe" filled="true" fillcolor="#000000" stroked="false">
              <v:path arrowok="t"/>
              <v:fill type="solid"/>
            </v:shape>
            <v:line style="position:absolute" from="2383,4061" to="2383,4241" stroked="true" strokeweight=".720005pt" strokecolor="#000000">
              <v:stroke dashstyle="solid"/>
            </v:line>
            <v:shape style="position:absolute;left:3744;top:351;width:2674;height:1112" coordorigin="3744,351" coordsize="2674,1112" path="m6418,1462l3744,1462,3744,351,6418,351,6418,358,3758,358,3751,365,3758,365,3758,1448,3751,1448,3758,1455,6418,1455,6418,1462xm3758,365l3751,365,3758,358,3758,365xm6403,365l3758,365,3758,358,6403,358,6403,365xm6403,1455l6403,358,6410,365,6418,365,6418,1448,6410,1448,6403,1455xm6418,365l6410,365,6403,358,6418,358,6418,365xm3758,1455l3751,1448,3758,1448,3758,1455xm6403,1455l3758,1455,3758,1448,6403,1448,6403,1455xm6418,1455l6403,1455,6410,1448,6418,1448,6418,1455xe" filled="true" fillcolor="#000000" stroked="false">
              <v:path arrowok="t"/>
              <v:fill type="solid"/>
            </v:shape>
            <v:shape style="position:absolute;left:3936;top:1745;width:2283;height:1186" coordorigin="3936,1745" coordsize="2283,1186" path="m6218,2931l3936,2931,3936,1745,6218,1745,6218,1753,3950,1753,3943,1760,3950,1760,3950,2917,3943,2917,3950,2924,6218,2924,6218,2931xm3950,1760l3943,1760,3950,1753,3950,1760xm6204,1760l3950,1760,3950,1753,6204,1753,6204,1760xm6204,2924l6204,1753,6211,1760,6218,1760,6218,2917,6211,2917,6204,2924xm6218,1760l6211,1760,6204,1753,6218,1753,6218,1760xm3950,2924l3943,2917,3950,2917,3950,2924xm6204,2924l3950,2924,3950,2917,6204,2917,6204,2924xm6218,2924l6204,2924,6211,2917,6218,2917,6218,2924xe" filled="true" fillcolor="#000000" stroked="false">
              <v:path arrowok="t"/>
              <v:fill type="solid"/>
            </v:shape>
            <v:line style="position:absolute" from="5083,1450" to="5083,1745" stroked="true" strokeweight=".719993pt" strokecolor="#000000">
              <v:stroke dashstyle="solid"/>
            </v:line>
            <v:line style="position:absolute" from="5083,2921" to="5083,4057" stroked="true" strokeweight=".719993pt" strokecolor="#000000">
              <v:stroke dashstyle="solid"/>
            </v:line>
            <v:line style="position:absolute" from="2386,4059" to="7786,4059" stroked="true" strokeweight=".720017pt" strokecolor="#000000">
              <v:stroke dashstyle="solid"/>
            </v:line>
            <v:line style="position:absolute" from="4183,5156" to="4183,5336" stroked="true" strokeweight=".719993pt" strokecolor="#000000">
              <v:stroke dashstyle="solid"/>
            </v:line>
            <v:shape style="position:absolute;left:3458;top:4248;width:1635;height:915" coordorigin="3458,4249" coordsize="1635,915" path="m5093,5163l3458,5163,3458,4249,5093,4249,5093,4256,3473,4256,3466,4263,3473,4263,3473,5149,3466,5149,3473,5156,5093,5156,5093,5163xm3473,4263l3466,4263,3473,4256,3473,4263xm5078,4263l3473,4263,3473,4256,5078,4256,5078,4263xm5078,5156l5078,4256,5086,4263,5093,4263,5093,5149,5086,5149,5078,5156xm5093,4263l5086,4263,5078,4256,5093,4256,5093,4263xm3473,5156l3466,5149,3473,5149,3473,5156xm5078,5156l3473,5156,3473,5149,5078,5149,5078,5156xm5093,5156l5078,5156,5086,5149,5093,5149,5093,5156xe" filled="true" fillcolor="#000000" stroked="false">
              <v:path arrowok="t"/>
              <v:fill type="solid"/>
            </v:shape>
            <v:shape style="position:absolute;left:3458;top:5328;width:1635;height:744" coordorigin="3458,5329" coordsize="1635,744" path="m5093,6073l3458,6073,3458,5329,5093,5329,5093,5336,3473,5336,3466,5343,3473,5343,3473,6058,3466,6058,3473,6065,5093,6065,5093,6073xm3473,5343l3466,5343,3473,5336,3473,5343xm5078,5343l3473,5343,3473,5336,5078,5336,5078,5343xm5078,6065l5078,5336,5086,5343,5093,5343,5093,6058,5086,6058,5078,6065xm5093,5343l5086,5343,5078,5336,5093,5336,5093,5343xm3473,6065l3466,6058,3473,6058,3473,6065xm5078,6065l3473,6065,3473,6058,5078,6058,5078,6065xm5093,6065l5078,6065,5086,6058,5093,6058,5093,6065xe" filled="true" fillcolor="#000000" stroked="false">
              <v:path arrowok="t"/>
              <v:fill type="solid"/>
            </v:shape>
            <v:line style="position:absolute" from="4183,4061" to="4183,4241" stroked="true" strokeweight=".719993pt" strokecolor="#000000">
              <v:stroke dashstyle="solid"/>
            </v:line>
            <v:line style="position:absolute" from="5983,5156" to="5983,5336" stroked="true" strokeweight=".719993pt" strokecolor="#000000">
              <v:stroke dashstyle="solid"/>
            </v:line>
            <v:shape style="position:absolute;left:5258;top:4248;width:1635;height:915" coordorigin="5258,4249" coordsize="1635,915" path="m6893,5163l5258,5163,5258,4249,6893,4249,6893,4256,5273,4256,5266,4263,5273,4263,5273,5149,5266,5149,5273,5156,6893,5156,6893,5163xm5273,4263l5266,4263,5273,4256,5273,4263xm6878,4263l5273,4263,5273,4256,6878,4256,6878,4263xm6878,5156l6878,4256,6886,4263,6893,4263,6893,5149,6886,5149,6878,5156xm6893,4263l6886,4263,6878,4256,6893,4256,6893,4263xm5273,5156l5266,5149,5273,5149,5273,5156xm6878,5156l5273,5156,5273,5149,6878,5149,6878,5156xm6893,5156l6878,5156,6886,5149,6893,5149,6893,5156xe" filled="true" fillcolor="#000000" stroked="false">
              <v:path arrowok="t"/>
              <v:fill type="solid"/>
            </v:shape>
            <v:shape style="position:absolute;left:5258;top:5328;width:1635;height:744" coordorigin="5258,5329" coordsize="1635,744" path="m6893,6073l5258,6073,5258,5329,6893,5329,6893,5336,5273,5336,5266,5343,5273,5343,5273,6058,5266,6058,5273,6065,6893,6065,6893,6073xm5273,5343l5266,5343,5273,5336,5273,5343xm6878,5343l5273,5343,5273,5336,6878,5336,6878,5343xm6878,6065l6878,5336,6886,5343,6893,5343,6893,6058,6886,6058,6878,6065xm6893,5343l6886,5343,6878,5336,6893,5336,6893,5343xm5273,6065l5266,6058,5273,6058,5273,6065xm6878,6065l5273,6065,5273,6058,6878,6058,6878,6065xm6893,6065l6878,6065,6886,6058,6893,6058,6893,6065xe" filled="true" fillcolor="#000000" stroked="false">
              <v:path arrowok="t"/>
              <v:fill type="solid"/>
            </v:shape>
            <v:line style="position:absolute" from="5983,4061" to="5983,4241" stroked="true" strokeweight=".719993pt" strokecolor="#000000">
              <v:stroke dashstyle="solid"/>
            </v:line>
            <v:line style="position:absolute" from="7783,5156" to="7783,5336" stroked="true" strokeweight=".719971pt" strokecolor="#000000">
              <v:stroke dashstyle="solid"/>
            </v:line>
            <v:shape style="position:absolute;left:7058;top:4248;width:1635;height:915" coordorigin="7058,4249" coordsize="1635,915" path="m8693,5163l7058,5163,7058,4249,8693,4249,8693,4256,7073,4256,7066,4263,7073,4263,7073,5149,7066,5149,7073,5156,8693,5156,8693,5163xm7073,4263l7066,4263,7073,4256,7073,4263xm8678,4263l7073,4263,7073,4256,8678,4256,8678,4263xm8678,5156l8678,4256,8686,4263,8693,4263,8693,5149,8686,5149,8678,5156xm8693,4263l8686,4263,8678,4256,8693,4256,8693,4263xm7073,5156l7066,5149,7073,5149,7073,5156xm8678,5156l7073,5156,7073,5149,8678,5149,8678,5156xm8693,5156l8678,5156,8686,5149,8693,5149,8693,5156xe" filled="true" fillcolor="#000000" stroked="false">
              <v:path arrowok="t"/>
              <v:fill type="solid"/>
            </v:shape>
            <v:shape style="position:absolute;left:7058;top:5328;width:1635;height:744" coordorigin="7058,5329" coordsize="1635,744" path="m8693,6073l7058,6073,7058,5329,8693,5329,8693,5336,7073,5336,7066,5343,7073,5343,7073,6058,7066,6058,7073,6065,8693,6065,8693,6073xm7073,5343l7066,5343,7073,5336,7073,5343xm8678,5343l7073,5343,7073,5336,8678,5336,8678,5343xm8678,6065l8678,5336,8686,5343,8693,5343,8693,6058,8686,6058,8678,6065xm8693,5343l8686,5343,8678,5336,8693,5336,8693,5343xm7073,6065l7066,6058,7073,6058,7073,6065xm8678,6065l7073,6065,7073,6058,8678,6058,8678,6065xm8693,6065l8678,6065,8686,6058,8693,6058,8693,6065xe" filled="true" fillcolor="#000000" stroked="false">
              <v:path arrowok="t"/>
              <v:fill type="solid"/>
            </v:shape>
            <v:line style="position:absolute" from="7783,4061" to="7783,4241" stroked="true" strokeweight=".719971pt" strokecolor="#000000">
              <v:stroke dashstyle="solid"/>
            </v:line>
            <v:shape style="position:absolute;left:7058;top:2566;width:2681;height:1140" coordorigin="7058,2566" coordsize="2681,1140" path="m9739,3706l7058,3706,7058,2566,9739,2566,9739,2573,7073,2573,7066,2581,7073,2581,7073,3692,7066,3692,7073,3699,9739,3699,9739,3706xm7073,2581l7066,2581,7073,2573,7073,2581xm9725,2581l7073,2581,7073,2573,9725,2573,9725,2581xm9725,3699l9725,2573,9732,2581,9739,2581,9739,3692,9732,3692,9725,3699xm9739,2581l9732,2581,9725,2573,9739,2573,9739,2581xm7073,3699l7066,3692,7073,3692,7073,3699xm9725,3699l7073,3699,7073,3692,9725,3692,9725,3699xm9739,3699l9725,3699,9732,3692,9739,3692,9739,3699xe" filled="true" fillcolor="#000000" stroked="false">
              <v:path arrowok="t"/>
              <v:fill type="solid"/>
            </v:shape>
            <v:line style="position:absolute" from="5086,3140" to="7066,3140" stroked="true" strokeweight=".719971pt" strokecolor="#000000">
              <v:stroke dashstyle="solid"/>
            </v:line>
            <v:line style="position:absolute" from="3286,3135" to="5090,3135" stroked="true" strokeweight=".719971pt" strokecolor="#000000">
              <v:stroke dashstyle="solid"/>
            </v:line>
            <v:shape style="position:absolute;left:1118;top:2669;width:2175;height:915" coordorigin="1118,2669" coordsize="2175,915" path="m3293,3584l1118,3584,1118,2669,3293,2669,3293,2677,1133,2677,1126,2684,1133,2684,1133,3569,1126,3569,1133,3577,3293,3577,3293,3584xm1133,2684l1126,2684,1133,2677,1133,2684xm3278,2684l1133,2684,1133,2677,3278,2677,3278,2684xm3278,3577l3278,2677,3286,2684,3293,2684,3293,3569,3286,3569,3278,3577xm3293,2684l3286,2684,3278,2677,3293,2677,3293,2684xm1133,3577l1126,3569,1133,3569,1133,3577xm3278,3577l1133,3577,1133,3569,3278,3569,3278,3577xm3293,3577l3278,3577,3286,3569,3293,3569,3293,3577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017;top:441;width:2142;height:451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-2" w:firstLine="96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Conseil de fondation / Conseil d’administration</w:t>
                    </w:r>
                  </w:p>
                </w:txbxContent>
              </v:textbox>
              <w10:wrap type="none"/>
            </v:shape>
            <v:shape style="position:absolute;left:4240;top:1836;width:1688;height:451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0" w:firstLine="386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Direction / Directeur de l’EMS</w:t>
                    </w:r>
                  </w:p>
                </w:txbxContent>
              </v:textbox>
              <w10:wrap type="none"/>
            </v:shape>
            <v:shape style="position:absolute;left:1833;top:2760;width:763;height:45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88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COSE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(interne)</w:t>
                    </w:r>
                  </w:p>
                </w:txbxContent>
              </v:textbox>
              <w10:wrap type="none"/>
            </v:shape>
            <v:shape style="position:absolute;left:7315;top:2657;width:2186;height:68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50" w:right="18" w:hanging="51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Spécialistes externes en sécurité au travail et en protection de la santé</w:t>
                    </w:r>
                  </w:p>
                </w:txbxContent>
              </v:textbox>
              <w10:wrap type="none"/>
            </v:shape>
            <v:shape style="position:absolute;left:2035;top:4339;width:897;height:458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2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Service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5"/>
                      <w:ind w:left="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PERCO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835;top:4339;width:897;height:458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2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Service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5"/>
                      <w:ind w:left="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PERCO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635;top:4339;width:897;height:458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2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Service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</w:t>
                    </w:r>
                  </w:p>
                  <w:p>
                    <w:pPr>
                      <w:spacing w:before="5"/>
                      <w:ind w:left="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PERCO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435;top:4339;width:897;height:458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2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Service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4</w:t>
                    </w:r>
                  </w:p>
                  <w:p>
                    <w:pPr>
                      <w:spacing w:before="5"/>
                      <w:ind w:left="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PERCO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824;top:5417;width:1320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Collaborateurs</w:t>
                    </w:r>
                  </w:p>
                </w:txbxContent>
              </v:textbox>
              <w10:wrap type="none"/>
            </v:shape>
            <v:shape style="position:absolute;left:3624;top:5417;width:1320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Collaborateurs</w:t>
                    </w:r>
                  </w:p>
                </w:txbxContent>
              </v:textbox>
              <w10:wrap type="none"/>
            </v:shape>
            <v:shape style="position:absolute;left:5424;top:5417;width:1320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Collaborateurs</w:t>
                    </w:r>
                  </w:p>
                </w:txbxContent>
              </v:textbox>
              <w10:wrap type="none"/>
            </v:shape>
            <v:shape style="position:absolute;left:7224;top:5417;width:1320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Collaborateurs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tabs>
          <w:tab w:pos="4607" w:val="left" w:leader="none"/>
          <w:tab w:pos="8076" w:val="left" w:leader="none"/>
        </w:tabs>
        <w:spacing w:before="95"/>
        <w:ind w:left="111" w:right="0" w:firstLine="0"/>
        <w:jc w:val="left"/>
        <w:rPr>
          <w:sz w:val="18"/>
        </w:rPr>
      </w:pPr>
      <w:r>
        <w:rPr>
          <w:sz w:val="18"/>
        </w:rPr>
        <w:t>Manuel de la solution de</w:t>
      </w:r>
      <w:r>
        <w:rPr>
          <w:spacing w:val="-4"/>
          <w:sz w:val="18"/>
        </w:rPr>
        <w:t> </w:t>
      </w:r>
      <w:r>
        <w:rPr>
          <w:sz w:val="18"/>
        </w:rPr>
        <w:t>branche ARODEMS</w:t>
        <w:tab/>
        <w:t>page</w:t>
      </w:r>
      <w:r>
        <w:rPr>
          <w:spacing w:val="-2"/>
          <w:sz w:val="18"/>
        </w:rPr>
        <w:t> </w:t>
      </w:r>
      <w:r>
        <w:rPr>
          <w:sz w:val="18"/>
        </w:rPr>
        <w:t>28</w:t>
        <w:tab/>
        <w:t>version</w:t>
      </w:r>
      <w:r>
        <w:rPr>
          <w:spacing w:val="-1"/>
          <w:sz w:val="18"/>
        </w:rPr>
        <w:t> </w:t>
      </w:r>
      <w:r>
        <w:rPr>
          <w:sz w:val="18"/>
        </w:rPr>
        <w:t>01.11.2019</w:t>
      </w:r>
    </w:p>
    <w:sectPr>
      <w:type w:val="continuous"/>
      <w:pgSz w:w="11910" w:h="16840"/>
      <w:pgMar w:top="26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2020-08-06T12:27:15Z</dcterms:created>
  <dcterms:modified xsi:type="dcterms:W3CDTF">2020-08-06T12:27:15Z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