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00" w:val="left" w:leader="none"/>
        </w:tabs>
        <w:spacing w:line="240" w:lineRule="auto"/>
        <w:ind w:left="11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30782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82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"/>
          <w:sz w:val="20"/>
        </w:rPr>
        <w:drawing>
          <wp:inline distT="0" distB="0" distL="0" distR="0">
            <wp:extent cx="1536191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</w:r>
    </w:p>
    <w:p>
      <w:pPr>
        <w:pStyle w:val="BodyText"/>
        <w:rPr>
          <w:rFonts w:ascii="Times New Roman"/>
          <w:sz w:val="16"/>
        </w:rPr>
      </w:pPr>
    </w:p>
    <w:p>
      <w:pPr>
        <w:spacing w:before="89"/>
        <w:ind w:left="2209" w:right="0" w:firstLine="0"/>
        <w:jc w:val="left"/>
        <w:rPr>
          <w:b/>
          <w:sz w:val="32"/>
        </w:rPr>
      </w:pPr>
      <w:r>
        <w:rPr>
          <w:b/>
          <w:sz w:val="32"/>
        </w:rPr>
        <w:t>4.4.7 Documentation - Règles de sécurité</w:t>
      </w:r>
    </w:p>
    <w:p>
      <w:pPr>
        <w:pStyle w:val="BodyText"/>
        <w:spacing w:before="281"/>
        <w:ind w:left="179"/>
      </w:pPr>
      <w:r>
        <w:rPr/>
        <w:t>(commande/téléchargement à la page </w:t>
      </w:r>
      <w:r>
        <w:rPr>
          <w:color w:val="0000FF"/>
          <w:spacing w:val="-130"/>
          <w:u w:val="single" w:color="0000FF"/>
        </w:rPr>
        <w:t>w</w:t>
      </w:r>
      <w:r>
        <w:rPr>
          <w:color w:val="0000FF"/>
          <w:spacing w:val="83"/>
        </w:rPr>
        <w:t> </w:t>
      </w:r>
      <w:r>
        <w:rPr>
          <w:color w:val="0000FF"/>
          <w:u w:val="single" w:color="0000FF"/>
        </w:rPr>
        <w:t>ww.suva.ch/waswo</w:t>
      </w:r>
      <w:r>
        <w:rPr/>
        <w:t>)</w:t>
      </w:r>
    </w:p>
    <w:p>
      <w:pPr>
        <w:pStyle w:val="BodyText"/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7690"/>
      </w:tblGrid>
      <w:tr>
        <w:trPr>
          <w:trHeight w:val="230" w:hRule="atLeast"/>
        </w:trPr>
        <w:tc>
          <w:tcPr>
            <w:tcW w:w="1810" w:type="dxa"/>
          </w:tcPr>
          <w:p>
            <w:pPr>
              <w:pStyle w:val="TableParagraph"/>
              <w:spacing w:line="210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Référence</w:t>
            </w:r>
          </w:p>
        </w:tc>
        <w:tc>
          <w:tcPr>
            <w:tcW w:w="7690" w:type="dxa"/>
          </w:tcPr>
          <w:p>
            <w:pPr>
              <w:pStyle w:val="TableParagraph"/>
              <w:spacing w:line="210" w:lineRule="exact" w:before="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Titre</w:t>
            </w:r>
          </w:p>
        </w:tc>
      </w:tr>
      <w:tr>
        <w:trPr>
          <w:trHeight w:val="568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6205</w:t>
            </w:r>
          </w:p>
        </w:tc>
        <w:tc>
          <w:tcPr>
            <w:tcW w:w="769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L’accident n’arrive pas par hasard, bureaux</w:t>
            </w:r>
          </w:p>
        </w:tc>
      </w:tr>
      <w:tr>
        <w:trPr>
          <w:trHeight w:val="566" w:hRule="atLeast"/>
        </w:trPr>
        <w:tc>
          <w:tcPr>
            <w:tcW w:w="1810" w:type="dxa"/>
          </w:tcPr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6232</w:t>
            </w:r>
          </w:p>
        </w:tc>
        <w:tc>
          <w:tcPr>
            <w:tcW w:w="7690" w:type="dxa"/>
          </w:tcPr>
          <w:p>
            <w:pPr>
              <w:pStyle w:val="TableParagraph"/>
              <w:spacing w:before="139"/>
              <w:ind w:left="104"/>
              <w:rPr>
                <w:sz w:val="24"/>
              </w:rPr>
            </w:pPr>
            <w:r>
              <w:rPr>
                <w:sz w:val="24"/>
              </w:rPr>
              <w:t>L’accident n’arrive pas par hasard, entretien des textiles</w:t>
            </w:r>
          </w:p>
        </w:tc>
      </w:tr>
      <w:tr>
        <w:trPr>
          <w:trHeight w:val="568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6233</w:t>
            </w:r>
          </w:p>
        </w:tc>
        <w:tc>
          <w:tcPr>
            <w:tcW w:w="769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Détermination des dangers PME, secteur des services</w:t>
            </w:r>
          </w:p>
        </w:tc>
      </w:tr>
      <w:tr>
        <w:trPr>
          <w:trHeight w:val="565" w:hRule="atLeast"/>
        </w:trPr>
        <w:tc>
          <w:tcPr>
            <w:tcW w:w="1810" w:type="dxa"/>
          </w:tcPr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6280</w:t>
            </w:r>
          </w:p>
        </w:tc>
        <w:tc>
          <w:tcPr>
            <w:tcW w:w="7690" w:type="dxa"/>
          </w:tcPr>
          <w:p>
            <w:pPr>
              <w:pStyle w:val="TableParagraph"/>
              <w:spacing w:before="139"/>
              <w:ind w:left="104"/>
              <w:rPr>
                <w:sz w:val="24"/>
              </w:rPr>
            </w:pPr>
            <w:r>
              <w:rPr>
                <w:sz w:val="24"/>
              </w:rPr>
              <w:t>Information portails portes fenêtres</w:t>
            </w:r>
          </w:p>
        </w:tc>
      </w:tr>
      <w:tr>
        <w:trPr>
          <w:trHeight w:val="566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6290</w:t>
            </w:r>
          </w:p>
        </w:tc>
        <w:tc>
          <w:tcPr>
            <w:tcW w:w="769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L’accident n’arrive pas par hasard, secteur de la santé</w:t>
            </w:r>
          </w:p>
        </w:tc>
      </w:tr>
      <w:tr>
        <w:trPr>
          <w:trHeight w:val="568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6508</w:t>
            </w:r>
          </w:p>
        </w:tc>
        <w:tc>
          <w:tcPr>
            <w:tcW w:w="769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Directive MSST</w:t>
            </w:r>
          </w:p>
        </w:tc>
      </w:tr>
      <w:tr>
        <w:trPr>
          <w:trHeight w:val="565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6801</w:t>
            </w:r>
          </w:p>
        </w:tc>
        <w:tc>
          <w:tcPr>
            <w:tcW w:w="769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Liste de contrôle Personnel de salle</w:t>
            </w:r>
          </w:p>
        </w:tc>
      </w:tr>
      <w:tr>
        <w:trPr>
          <w:trHeight w:val="568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6803</w:t>
            </w:r>
          </w:p>
        </w:tc>
        <w:tc>
          <w:tcPr>
            <w:tcW w:w="769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Liste de contrôle Couteaux de cuisine</w:t>
            </w:r>
          </w:p>
        </w:tc>
      </w:tr>
      <w:tr>
        <w:trPr>
          <w:trHeight w:val="566" w:hRule="atLeast"/>
        </w:trPr>
        <w:tc>
          <w:tcPr>
            <w:tcW w:w="1810" w:type="dxa"/>
          </w:tcPr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6804</w:t>
            </w:r>
          </w:p>
        </w:tc>
        <w:tc>
          <w:tcPr>
            <w:tcW w:w="7690" w:type="dxa"/>
          </w:tcPr>
          <w:p>
            <w:pPr>
              <w:pStyle w:val="TableParagraph"/>
              <w:spacing w:before="139"/>
              <w:ind w:left="104"/>
              <w:rPr>
                <w:sz w:val="24"/>
              </w:rPr>
            </w:pPr>
            <w:r>
              <w:rPr>
                <w:sz w:val="24"/>
              </w:rPr>
              <w:t>Liste de contrôle Personnel d’étage / de chambre</w:t>
            </w:r>
          </w:p>
        </w:tc>
      </w:tr>
      <w:tr>
        <w:trPr>
          <w:trHeight w:val="565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6805</w:t>
            </w:r>
          </w:p>
        </w:tc>
        <w:tc>
          <w:tcPr>
            <w:tcW w:w="769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Liste de contrôle Lingeries</w:t>
            </w:r>
          </w:p>
        </w:tc>
      </w:tr>
      <w:tr>
        <w:trPr>
          <w:trHeight w:val="568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6807</w:t>
            </w:r>
          </w:p>
        </w:tc>
        <w:tc>
          <w:tcPr>
            <w:tcW w:w="769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Liste de contrôle Maintenance des installations aérauliques</w:t>
            </w:r>
          </w:p>
        </w:tc>
      </w:tr>
      <w:tr>
        <w:trPr>
          <w:trHeight w:val="565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SBA 120</w:t>
            </w:r>
          </w:p>
        </w:tc>
        <w:tc>
          <w:tcPr>
            <w:tcW w:w="769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Responsabilité pénale en cas d’accidents de travail</w:t>
            </w:r>
          </w:p>
        </w:tc>
      </w:tr>
      <w:tr>
        <w:trPr>
          <w:trHeight w:val="568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SBA 140</w:t>
            </w:r>
          </w:p>
        </w:tc>
        <w:tc>
          <w:tcPr>
            <w:tcW w:w="7690" w:type="dxa"/>
          </w:tcPr>
          <w:p>
            <w:pPr>
              <w:pStyle w:val="TableParagraph"/>
              <w:spacing w:line="270" w:lineRule="atLeast" w:before="5"/>
              <w:ind w:left="105" w:right="191"/>
              <w:rPr>
                <w:sz w:val="24"/>
              </w:rPr>
            </w:pPr>
            <w:r>
              <w:rPr>
                <w:sz w:val="24"/>
              </w:rPr>
              <w:t>Information Obligations domaines de la sécurité au travail / protection de la santé</w:t>
            </w:r>
          </w:p>
        </w:tc>
      </w:tr>
      <w:tr>
        <w:trPr>
          <w:trHeight w:val="566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SBA 157</w:t>
            </w:r>
          </w:p>
        </w:tc>
        <w:tc>
          <w:tcPr>
            <w:tcW w:w="769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Information Il ne peut rien m’arriver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tabs>
          <w:tab w:pos="5032" w:val="left" w:leader="none"/>
          <w:tab w:pos="8501" w:val="left" w:leader="none"/>
        </w:tabs>
        <w:ind w:left="111"/>
      </w:pPr>
      <w:r>
        <w:rPr/>
        <w:t>Manuel de la solution de</w:t>
      </w:r>
      <w:r>
        <w:rPr>
          <w:spacing w:val="-4"/>
        </w:rPr>
        <w:t> </w:t>
      </w:r>
      <w:r>
        <w:rPr/>
        <w:t>branche ARODEMS</w:t>
        <w:tab/>
        <w:t>page</w:t>
      </w:r>
      <w:r>
        <w:rPr>
          <w:spacing w:val="-2"/>
        </w:rPr>
        <w:t> </w:t>
      </w:r>
      <w:r>
        <w:rPr/>
        <w:t>81</w:t>
        <w:tab/>
        <w:t>version</w:t>
      </w:r>
      <w:r>
        <w:rPr>
          <w:spacing w:val="-1"/>
        </w:rPr>
        <w:t> </w:t>
      </w:r>
      <w:r>
        <w:rPr/>
        <w:t>01.11.2019</w:t>
      </w:r>
    </w:p>
    <w:sectPr>
      <w:type w:val="continuous"/>
      <w:pgSz w:w="11910" w:h="16840"/>
      <w:pgMar w:top="70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42"/>
      <w:ind w:left="10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2020-08-06T12:43:23Z</dcterms:created>
  <dcterms:modified xsi:type="dcterms:W3CDTF">2020-08-06T12:43:23Z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