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00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30782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2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1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rPr>
          <w:rFonts w:ascii="Times New Roman"/>
          <w:sz w:val="16"/>
        </w:rPr>
      </w:pPr>
    </w:p>
    <w:p>
      <w:pPr>
        <w:spacing w:before="89"/>
        <w:ind w:left="2228" w:right="0" w:firstLine="0"/>
        <w:jc w:val="left"/>
        <w:rPr>
          <w:b/>
          <w:sz w:val="32"/>
        </w:rPr>
      </w:pPr>
      <w:r>
        <w:rPr>
          <w:b/>
          <w:sz w:val="32"/>
        </w:rPr>
        <w:t>5.4.2 Procédure d’évaluation des risques</w:t>
      </w:r>
    </w:p>
    <w:p>
      <w:pPr>
        <w:pStyle w:val="BodyText"/>
        <w:spacing w:before="278"/>
        <w:ind w:left="111"/>
      </w:pPr>
      <w:r>
        <w:rPr/>
        <w:t>Si vous devez/souhaitez procéder à une évaluation des risques, veuillez utiliser la méthode suivante dont les preuves d’efficience ont été démontrées 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960" w:hanging="360"/>
        <w:jc w:val="left"/>
        <w:rPr>
          <w:sz w:val="24"/>
        </w:rPr>
      </w:pPr>
      <w:r>
        <w:rPr>
          <w:sz w:val="24"/>
        </w:rPr>
        <w:t>Evaluez (de façon réaliste) la probabilité qu’un incident indésirable se produise (chaque fois, se rapportant à 1 000 collaborateurs)</w:t>
      </w:r>
      <w:r>
        <w:rPr>
          <w:spacing w:val="-6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4"/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6"/>
        <w:gridCol w:w="4678"/>
        <w:gridCol w:w="1270"/>
      </w:tblGrid>
      <w:tr>
        <w:trPr>
          <w:trHeight w:val="275" w:hRule="atLeast"/>
        </w:trPr>
        <w:tc>
          <w:tcPr>
            <w:tcW w:w="3396" w:type="dxa"/>
          </w:tcPr>
          <w:p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Probabilité (P)</w:t>
            </w:r>
          </w:p>
        </w:tc>
        <w:tc>
          <w:tcPr>
            <w:tcW w:w="4678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Signification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</w:tr>
      <w:tr>
        <w:trPr>
          <w:trHeight w:val="275" w:hRule="atLeast"/>
        </w:trPr>
        <w:tc>
          <w:tcPr>
            <w:tcW w:w="3396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Fréquente</w:t>
            </w:r>
          </w:p>
        </w:tc>
        <w:tc>
          <w:tcPr>
            <w:tcW w:w="4678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quotidienne, jusqu’à 1 x par semaine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3396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Occasionnelle</w:t>
            </w:r>
          </w:p>
        </w:tc>
        <w:tc>
          <w:tcPr>
            <w:tcW w:w="4678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jusqu’à 1 x par mois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3396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Rare</w:t>
            </w:r>
          </w:p>
        </w:tc>
        <w:tc>
          <w:tcPr>
            <w:tcW w:w="4678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jusqu’à 1 x fois par an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3396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Improbable</w:t>
            </w:r>
          </w:p>
        </w:tc>
        <w:tc>
          <w:tcPr>
            <w:tcW w:w="4678" w:type="dxa"/>
          </w:tcPr>
          <w:p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jusqu’à 1 x sur 5 ans</w:t>
            </w:r>
          </w:p>
        </w:tc>
        <w:tc>
          <w:tcPr>
            <w:tcW w:w="1270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3396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Pratiquement impossible</w:t>
            </w:r>
          </w:p>
        </w:tc>
        <w:tc>
          <w:tcPr>
            <w:tcW w:w="4678" w:type="dxa"/>
          </w:tcPr>
          <w:p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moins que 1 x sur 5 ans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277" w:hanging="360"/>
        <w:jc w:val="left"/>
        <w:rPr>
          <w:sz w:val="24"/>
        </w:rPr>
      </w:pPr>
      <w:r>
        <w:rPr>
          <w:sz w:val="24"/>
        </w:rPr>
        <w:t>Evaluez (de façon réaliste) la gravité des dommages qui résulteraient de l’incident in- désirable</w:t>
      </w:r>
      <w:r>
        <w:rPr>
          <w:spacing w:val="-2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4"/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8"/>
        <w:gridCol w:w="896"/>
      </w:tblGrid>
      <w:tr>
        <w:trPr>
          <w:trHeight w:val="311" w:hRule="atLeast"/>
        </w:trPr>
        <w:tc>
          <w:tcPr>
            <w:tcW w:w="5098" w:type="dxa"/>
          </w:tcPr>
          <w:p>
            <w:pPr>
              <w:pStyle w:val="TableParagraph"/>
              <w:spacing w:line="271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Gravité (G)</w:t>
            </w:r>
          </w:p>
        </w:tc>
        <w:tc>
          <w:tcPr>
            <w:tcW w:w="896" w:type="dxa"/>
          </w:tcPr>
          <w:p>
            <w:pPr>
              <w:pStyle w:val="TableParagraph"/>
              <w:spacing w:line="271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</w:tr>
      <w:tr>
        <w:trPr>
          <w:trHeight w:val="275" w:hRule="atLeast"/>
        </w:trPr>
        <w:tc>
          <w:tcPr>
            <w:tcW w:w="5098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Mort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098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Grave atteinte permanente à la santé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5098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Légère atteinte permanente à la santé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5098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Avec arrêt de travail &gt; 1 jour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5098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Sans ou avec arrêt de travail &lt; 1 jour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Urgence de la/des</w:t>
      </w:r>
      <w:r>
        <w:rPr>
          <w:spacing w:val="2"/>
          <w:sz w:val="24"/>
        </w:rPr>
        <w:t> </w:t>
      </w:r>
      <w:r>
        <w:rPr>
          <w:sz w:val="24"/>
        </w:rPr>
        <w:t>mesure(s)</w:t>
      </w:r>
    </w:p>
    <w:p>
      <w:pPr>
        <w:pStyle w:val="BodyText"/>
        <w:rPr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320004pt;margin-top:14.028496pt;width:211.2pt;height:157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607"/>
                    <w:gridCol w:w="607"/>
                    <w:gridCol w:w="607"/>
                    <w:gridCol w:w="607"/>
                    <w:gridCol w:w="607"/>
                    <w:gridCol w:w="607"/>
                  </w:tblGrid>
                  <w:tr>
                    <w:trPr>
                      <w:trHeight w:val="438" w:hRule="atLeast"/>
                    </w:trPr>
                    <w:tc>
                      <w:tcPr>
                        <w:tcW w:w="566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before="107"/>
                          <w:ind w:left="65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Probabilité (P)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100"/>
                          <w:ind w:left="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607" w:type="dxa"/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77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07" w:type="dxa"/>
                        <w:shd w:val="clear" w:color="auto" w:fill="FFBF00"/>
                      </w:tcPr>
                      <w:p>
                        <w:pPr>
                          <w:pStyle w:val="TableParagraph"/>
                          <w:spacing w:before="77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07" w:type="dxa"/>
                        <w:shd w:val="clear" w:color="auto" w:fill="FF0000"/>
                      </w:tcPr>
                      <w:p>
                        <w:pPr>
                          <w:pStyle w:val="TableParagraph"/>
                          <w:spacing w:before="77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07" w:type="dxa"/>
                        <w:shd w:val="clear" w:color="auto" w:fill="FF0000"/>
                      </w:tcPr>
                      <w:p>
                        <w:pPr>
                          <w:pStyle w:val="TableParagraph"/>
                          <w:spacing w:before="77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07" w:type="dxa"/>
                        <w:shd w:val="clear" w:color="auto" w:fill="FF0000"/>
                      </w:tcPr>
                      <w:p>
                        <w:pPr>
                          <w:pStyle w:val="TableParagraph"/>
                          <w:spacing w:before="77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36" w:hRule="atLeast"/>
                    </w:trPr>
                    <w:tc>
                      <w:tcPr>
                        <w:tcW w:w="566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98"/>
                          <w:ind w:left="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607" w:type="dxa"/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74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07" w:type="dxa"/>
                        <w:shd w:val="clear" w:color="auto" w:fill="FFBF00"/>
                      </w:tcPr>
                      <w:p>
                        <w:pPr>
                          <w:pStyle w:val="TableParagraph"/>
                          <w:spacing w:before="74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07" w:type="dxa"/>
                        <w:shd w:val="clear" w:color="auto" w:fill="FF0000"/>
                      </w:tcPr>
                      <w:p>
                        <w:pPr>
                          <w:pStyle w:val="TableParagraph"/>
                          <w:spacing w:before="74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07" w:type="dxa"/>
                        <w:shd w:val="clear" w:color="auto" w:fill="FF0000"/>
                      </w:tcPr>
                      <w:p>
                        <w:pPr>
                          <w:pStyle w:val="TableParagraph"/>
                          <w:spacing w:before="74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07" w:type="dxa"/>
                        <w:shd w:val="clear" w:color="auto" w:fill="FF0000"/>
                      </w:tcPr>
                      <w:p>
                        <w:pPr>
                          <w:pStyle w:val="TableParagraph"/>
                          <w:spacing w:before="74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36" w:hRule="atLeast"/>
                    </w:trPr>
                    <w:tc>
                      <w:tcPr>
                        <w:tcW w:w="566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98"/>
                          <w:ind w:left="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C</w:t>
                        </w:r>
                      </w:p>
                    </w:tc>
                    <w:tc>
                      <w:tcPr>
                        <w:tcW w:w="607" w:type="dxa"/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77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07" w:type="dxa"/>
                        <w:shd w:val="clear" w:color="auto" w:fill="FFBF00"/>
                      </w:tcPr>
                      <w:p>
                        <w:pPr>
                          <w:pStyle w:val="TableParagraph"/>
                          <w:spacing w:before="77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07" w:type="dxa"/>
                        <w:shd w:val="clear" w:color="auto" w:fill="FFBF00"/>
                      </w:tcPr>
                      <w:p>
                        <w:pPr>
                          <w:pStyle w:val="TableParagraph"/>
                          <w:spacing w:before="77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07" w:type="dxa"/>
                        <w:shd w:val="clear" w:color="auto" w:fill="FF0000"/>
                      </w:tcPr>
                      <w:p>
                        <w:pPr>
                          <w:pStyle w:val="TableParagraph"/>
                          <w:spacing w:before="77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07" w:type="dxa"/>
                        <w:shd w:val="clear" w:color="auto" w:fill="FF0000"/>
                      </w:tcPr>
                      <w:p>
                        <w:pPr>
                          <w:pStyle w:val="TableParagraph"/>
                          <w:spacing w:before="77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36" w:hRule="atLeast"/>
                    </w:trPr>
                    <w:tc>
                      <w:tcPr>
                        <w:tcW w:w="566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100"/>
                          <w:ind w:left="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607" w:type="dxa"/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77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07" w:type="dxa"/>
                        <w:shd w:val="clear" w:color="auto" w:fill="FFBF00"/>
                      </w:tcPr>
                      <w:p>
                        <w:pPr>
                          <w:pStyle w:val="TableParagraph"/>
                          <w:spacing w:before="77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07" w:type="dxa"/>
                        <w:shd w:val="clear" w:color="auto" w:fill="FFBF00"/>
                      </w:tcPr>
                      <w:p>
                        <w:pPr>
                          <w:pStyle w:val="TableParagraph"/>
                          <w:spacing w:before="77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07" w:type="dxa"/>
                        <w:shd w:val="clear" w:color="auto" w:fill="FFBF00"/>
                      </w:tcPr>
                      <w:p>
                        <w:pPr>
                          <w:pStyle w:val="TableParagraph"/>
                          <w:spacing w:before="77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07" w:type="dxa"/>
                        <w:shd w:val="clear" w:color="auto" w:fill="FF0000"/>
                      </w:tcPr>
                      <w:p>
                        <w:pPr>
                          <w:pStyle w:val="TableParagraph"/>
                          <w:spacing w:before="77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566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100"/>
                          <w:ind w:left="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607" w:type="dxa"/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77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07" w:type="dxa"/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77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07" w:type="dxa"/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77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07" w:type="dxa"/>
                        <w:shd w:val="clear" w:color="auto" w:fill="FFBF00"/>
                      </w:tcPr>
                      <w:p>
                        <w:pPr>
                          <w:pStyle w:val="TableParagraph"/>
                          <w:spacing w:before="77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07" w:type="dxa"/>
                        <w:shd w:val="clear" w:color="auto" w:fill="FFBF00"/>
                      </w:tcPr>
                      <w:p>
                        <w:pPr>
                          <w:pStyle w:val="TableParagraph"/>
                          <w:spacing w:before="77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436" w:hRule="atLeast"/>
                    </w:trPr>
                    <w:tc>
                      <w:tcPr>
                        <w:tcW w:w="566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ind w:left="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98"/>
                          <w:ind w:left="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98"/>
                          <w:ind w:left="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98"/>
                          <w:ind w:left="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98"/>
                          <w:ind w:left="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98"/>
                          <w:ind w:left="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36" w:hRule="atLeast"/>
                    </w:trPr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ind w:left="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642" w:type="dxa"/>
                        <w:gridSpan w:val="6"/>
                      </w:tcPr>
                      <w:p>
                        <w:pPr>
                          <w:pStyle w:val="TableParagraph"/>
                          <w:spacing w:before="98"/>
                          <w:ind w:left="1280" w:right="12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Gravité (G)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289.440002pt;margin-top:47.868477pt;width:209.2pt;height:92.8pt;mso-position-horizontal-relative:page;mso-position-vertical-relative:paragraph;z-index:-251657216;mso-wrap-distance-left:0;mso-wrap-distance-right:0" coordorigin="5789,957" coordsize="4184,1856">
            <v:shape style="position:absolute;left:5788;top:957;width:4184;height:1856" coordorigin="5789,957" coordsize="4184,1856" path="m9972,2813l5789,2813,5789,957,9972,957,9972,965,5803,965,5796,972,5803,972,5803,2798,5796,2798,5803,2805,9972,2805,9972,2813xm5803,972l5796,972,5803,965,5803,972xm9958,972l5803,972,5803,965,9958,965,9958,972xm9958,2805l9958,965,9965,972,9972,972,9972,2798,9965,2798,9958,2805xm9972,972l9965,972,9958,965,9972,965,9972,972xm5803,2805l5796,2798,5803,2798,5803,2805xm9958,2805l5803,2805,5803,2798,9958,2798,9958,2805xm9972,2805l9958,2805,9965,2798,9972,2798,9972,2805xe" filled="true" fillcolor="#000000" stroked="false">
              <v:path arrowok="t"/>
              <v:fill type="solid"/>
            </v:shape>
            <v:shape style="position:absolute;left:5788;top:957;width:4184;height:1856" type="#_x0000_t202" filled="false" stroked="false">
              <v:textbox inset="0,0,0,0">
                <w:txbxContent>
                  <w:p>
                    <w:pPr>
                      <w:spacing w:line="463" w:lineRule="auto" w:before="84"/>
                      <w:ind w:left="158" w:right="42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 = très urgente(s) (immédiate(s)) 2 = urgente(s)</w:t>
                    </w:r>
                  </w:p>
                  <w:p>
                    <w:pPr>
                      <w:spacing w:before="3"/>
                      <w:ind w:left="15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 = occasionnelle(s)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219" w:after="0"/>
        <w:ind w:left="832" w:right="106" w:hanging="360"/>
        <w:jc w:val="both"/>
        <w:rPr>
          <w:sz w:val="24"/>
        </w:rPr>
      </w:pPr>
      <w:r>
        <w:rPr>
          <w:sz w:val="24"/>
        </w:rPr>
        <w:t>Cherchez des mesures techniques, organisationnelles et individuelles pour réduire les risques au minimum et vérifiez au moyen des points 1-3 si les risques ont été</w:t>
      </w:r>
      <w:r>
        <w:rPr>
          <w:spacing w:val="-43"/>
          <w:sz w:val="24"/>
        </w:rPr>
        <w:t> </w:t>
      </w:r>
      <w:r>
        <w:rPr>
          <w:sz w:val="24"/>
        </w:rPr>
        <w:t>suffisam- ment réduits (ou entièrement</w:t>
      </w:r>
      <w:r>
        <w:rPr>
          <w:spacing w:val="-1"/>
          <w:sz w:val="24"/>
        </w:rPr>
        <w:t> </w:t>
      </w:r>
      <w:r>
        <w:rPr>
          <w:sz w:val="24"/>
        </w:rPr>
        <w:t>éliminés).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tabs>
          <w:tab w:pos="5032" w:val="left" w:leader="none"/>
          <w:tab w:pos="8501" w:val="left" w:leader="none"/>
        </w:tabs>
        <w:spacing w:before="0"/>
        <w:ind w:left="111" w:right="0" w:firstLine="0"/>
        <w:jc w:val="left"/>
        <w:rPr>
          <w:sz w:val="18"/>
        </w:rPr>
      </w:pPr>
      <w:r>
        <w:rPr>
          <w:sz w:val="18"/>
        </w:rPr>
        <w:t>Manuel de la solution de</w:t>
      </w:r>
      <w:r>
        <w:rPr>
          <w:spacing w:val="-4"/>
          <w:sz w:val="18"/>
        </w:rPr>
        <w:t> </w:t>
      </w:r>
      <w:r>
        <w:rPr>
          <w:sz w:val="18"/>
        </w:rPr>
        <w:t>branche ARODEMS</w:t>
        <w:tab/>
        <w:t>page</w:t>
      </w:r>
      <w:r>
        <w:rPr>
          <w:spacing w:val="-2"/>
          <w:sz w:val="18"/>
        </w:rPr>
        <w:t> </w:t>
      </w:r>
      <w:r>
        <w:rPr>
          <w:sz w:val="18"/>
        </w:rPr>
        <w:t>90</w:t>
        <w:tab/>
        <w:t>version</w:t>
      </w:r>
      <w:r>
        <w:rPr>
          <w:spacing w:val="-1"/>
          <w:sz w:val="18"/>
        </w:rPr>
        <w:t> </w:t>
      </w:r>
      <w:r>
        <w:rPr>
          <w:sz w:val="18"/>
        </w:rPr>
        <w:t>01.11.2019</w:t>
      </w:r>
    </w:p>
    <w:sectPr>
      <w:type w:val="continuous"/>
      <w:pgSz w:w="11910" w:h="16840"/>
      <w:pgMar w:top="70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832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32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ind w:left="105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2020-08-06T12:44:44Z</dcterms:created>
  <dcterms:modified xsi:type="dcterms:W3CDTF">2020-08-06T12:44:44Z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