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89"/>
        <w:ind w:left="2715" w:right="0" w:firstLine="0"/>
        <w:jc w:val="left"/>
        <w:rPr>
          <w:b/>
          <w:sz w:val="32"/>
        </w:rPr>
      </w:pPr>
      <w:r>
        <w:rPr>
          <w:b/>
          <w:sz w:val="32"/>
        </w:rPr>
        <w:t>7.4.2 Que faire en cas d’accident ?</w:t>
      </w:r>
    </w:p>
    <w:p>
      <w:pPr>
        <w:pStyle w:val="BodyText"/>
        <w:rPr>
          <w:b/>
          <w:sz w:val="48"/>
        </w:rPr>
      </w:pPr>
    </w:p>
    <w:p>
      <w:pPr>
        <w:pStyle w:val="Heading1"/>
        <w:ind w:left="111" w:firstLine="0"/>
      </w:pPr>
      <w:r>
        <w:rPr/>
        <w:t>Evaluation de la situation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93" w:lineRule="exact" w:before="1" w:after="0"/>
        <w:ind w:left="829" w:right="0" w:hanging="358"/>
        <w:jc w:val="left"/>
        <w:rPr>
          <w:sz w:val="24"/>
        </w:rPr>
      </w:pPr>
      <w:r>
        <w:rPr>
          <w:sz w:val="24"/>
        </w:rPr>
        <w:t>Coup d’œil sur la carte</w:t>
      </w:r>
      <w:r>
        <w:rPr>
          <w:spacing w:val="-1"/>
          <w:sz w:val="24"/>
        </w:rPr>
        <w:t> </w:t>
      </w:r>
      <w:r>
        <w:rPr>
          <w:sz w:val="24"/>
        </w:rPr>
        <w:t>d’urgence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93" w:lineRule="exact" w:before="0" w:after="0"/>
        <w:ind w:left="829" w:right="0" w:hanging="358"/>
        <w:jc w:val="left"/>
        <w:rPr>
          <w:sz w:val="24"/>
        </w:rPr>
      </w:pPr>
      <w:r>
        <w:rPr>
          <w:sz w:val="24"/>
        </w:rPr>
        <w:t>Se faire une vue d’ensemble de la situation</w:t>
      </w:r>
    </w:p>
    <w:p>
      <w:pPr>
        <w:pStyle w:val="Heading1"/>
        <w:spacing w:before="226"/>
        <w:ind w:left="111" w:firstLine="0"/>
      </w:pPr>
      <w:r>
        <w:rPr/>
        <w:t>Protection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" w:after="0"/>
        <w:ind w:left="829" w:right="0" w:hanging="358"/>
        <w:jc w:val="left"/>
        <w:rPr>
          <w:sz w:val="24"/>
        </w:rPr>
      </w:pPr>
      <w:r>
        <w:rPr>
          <w:sz w:val="24"/>
        </w:rPr>
        <w:t>Reconnaître les dangers pour les sauveteurs et les</w:t>
      </w:r>
      <w:r>
        <w:rPr>
          <w:spacing w:val="-1"/>
          <w:sz w:val="24"/>
        </w:rPr>
        <w:t> </w:t>
      </w:r>
      <w:r>
        <w:rPr>
          <w:sz w:val="24"/>
        </w:rPr>
        <w:t>victimes</w:t>
      </w:r>
    </w:p>
    <w:p>
      <w:pPr>
        <w:pStyle w:val="BodyText"/>
        <w:spacing w:before="10"/>
        <w:rPr>
          <w:sz w:val="39"/>
        </w:rPr>
      </w:pPr>
    </w:p>
    <w:p>
      <w:pPr>
        <w:pStyle w:val="Heading1"/>
        <w:ind w:left="111" w:firstLine="0"/>
      </w:pPr>
      <w:r>
        <w:rPr/>
        <w:t>Aide d’urgence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16" w:val="left" w:leader="none"/>
          <w:tab w:pos="1530" w:val="left" w:leader="none"/>
          <w:tab w:pos="3515" w:val="left" w:leader="none"/>
        </w:tabs>
        <w:spacing w:line="240" w:lineRule="auto" w:before="0" w:after="0"/>
        <w:ind w:left="1115" w:right="0" w:hanging="361"/>
        <w:jc w:val="left"/>
        <w:rPr>
          <w:b/>
          <w:sz w:val="24"/>
        </w:rPr>
      </w:pPr>
      <w:r>
        <w:rPr>
          <w:b/>
          <w:sz w:val="24"/>
        </w:rPr>
        <w:t>C</w:t>
        <w:tab/>
        <w:t>Circulation</w:t>
        <w:tab/>
        <w:t>Circulation</w:t>
      </w:r>
    </w:p>
    <w:p>
      <w:pPr>
        <w:pStyle w:val="BodyText"/>
        <w:rPr>
          <w:b/>
        </w:rPr>
      </w:pPr>
    </w:p>
    <w:p>
      <w:pPr>
        <w:pStyle w:val="BodyText"/>
        <w:ind w:left="817" w:right="161"/>
      </w:pPr>
      <w:r>
        <w:rPr/>
        <w:t>Circulation/pouls (sang/oxygène) perceptibles ? -&gt; si non : massage cardiaque/respi- ration artificielle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116" w:val="left" w:leader="none"/>
          <w:tab w:pos="1530" w:val="left" w:leader="none"/>
          <w:tab w:pos="3515" w:val="left" w:leader="none"/>
        </w:tabs>
        <w:spacing w:line="240" w:lineRule="auto" w:before="0" w:after="0"/>
        <w:ind w:left="1115" w:right="0" w:hanging="361"/>
        <w:jc w:val="left"/>
      </w:pPr>
      <w:r>
        <w:rPr/>
        <w:t>A</w:t>
        <w:tab/>
        <w:t>Airway</w:t>
        <w:tab/>
        <w:t>Voies</w:t>
      </w:r>
      <w:r>
        <w:rPr>
          <w:spacing w:val="2"/>
        </w:rPr>
        <w:t> </w:t>
      </w:r>
      <w:r>
        <w:rPr/>
        <w:t>respiratoires</w:t>
      </w:r>
    </w:p>
    <w:p>
      <w:pPr>
        <w:pStyle w:val="BodyText"/>
        <w:rPr>
          <w:b/>
        </w:rPr>
      </w:pPr>
    </w:p>
    <w:p>
      <w:pPr>
        <w:pStyle w:val="BodyText"/>
        <w:ind w:left="820"/>
      </w:pPr>
      <w:r>
        <w:rPr/>
        <w:t>Les voies respiratoires sont-elles dégagées ? -&gt; Si non : les dégager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116" w:val="left" w:leader="none"/>
          <w:tab w:pos="1530" w:val="left" w:leader="none"/>
          <w:tab w:pos="3514" w:val="left" w:leader="none"/>
        </w:tabs>
        <w:spacing w:line="240" w:lineRule="auto" w:before="0" w:after="0"/>
        <w:ind w:left="1115" w:right="0" w:hanging="361"/>
        <w:jc w:val="left"/>
      </w:pPr>
      <w:r>
        <w:rPr/>
        <w:t>B</w:t>
        <w:tab/>
        <w:t>Breathing</w:t>
        <w:tab/>
        <w:t>Respiration</w:t>
      </w:r>
    </w:p>
    <w:p>
      <w:pPr>
        <w:pStyle w:val="BodyText"/>
        <w:rPr>
          <w:b/>
        </w:rPr>
      </w:pPr>
    </w:p>
    <w:p>
      <w:pPr>
        <w:pStyle w:val="BodyText"/>
        <w:ind w:left="817"/>
      </w:pPr>
      <w:r>
        <w:rPr/>
        <w:t>Respiration artificielle nécessaire ? -&gt; si oui : pratiquer la respiration artificielle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116" w:val="left" w:leader="none"/>
          <w:tab w:pos="1530" w:val="left" w:leader="none"/>
          <w:tab w:pos="3514" w:val="left" w:leader="none"/>
        </w:tabs>
        <w:spacing w:line="240" w:lineRule="auto" w:before="0" w:after="0"/>
        <w:ind w:left="1115" w:right="0" w:hanging="361"/>
        <w:jc w:val="left"/>
      </w:pPr>
      <w:r>
        <w:rPr/>
        <w:t>D</w:t>
        <w:tab/>
        <w:t>Defibrillation</w:t>
        <w:tab/>
        <w:t>Defibriller</w:t>
      </w:r>
    </w:p>
    <w:p>
      <w:pPr>
        <w:pStyle w:val="BodyText"/>
        <w:rPr>
          <w:b/>
        </w:rPr>
      </w:pPr>
    </w:p>
    <w:p>
      <w:pPr>
        <w:pStyle w:val="BodyText"/>
        <w:ind w:left="817" w:right="95"/>
      </w:pPr>
      <w:r>
        <w:rPr/>
        <w:t>Défibriller? -&gt; si oui : seulement si l’on a reçu une formation sur l’utilisation du défibril- lateur ou en respectant le mode d’emploi de l’appareil</w:t>
      </w:r>
    </w:p>
    <w:p>
      <w:pPr>
        <w:tabs>
          <w:tab w:pos="3798" w:val="left" w:leader="none"/>
          <w:tab w:pos="4259" w:val="left" w:leader="none"/>
        </w:tabs>
        <w:spacing w:line="550" w:lineRule="atLeast" w:before="185"/>
        <w:ind w:left="829" w:right="1660" w:hanging="718"/>
        <w:jc w:val="left"/>
        <w:rPr>
          <w:b/>
          <w:sz w:val="24"/>
        </w:rPr>
      </w:pPr>
      <w:r>
        <w:rPr>
          <w:b/>
          <w:sz w:val="24"/>
        </w:rPr>
        <w:t>Donner l’alerte </w:t>
      </w:r>
      <w:r>
        <w:rPr>
          <w:sz w:val="24"/>
        </w:rPr>
        <w:t>(Qui appelle de quel endroit ? Que se passe-t-il ? Victimes ?) Police</w:t>
        <w:tab/>
      </w:r>
      <w:r>
        <w:rPr>
          <w:rFonts w:ascii="Wingdings" w:hAnsi="Wingdings"/>
          <w:sz w:val="24"/>
        </w:rPr>
        <w:t>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117</w:t>
      </w:r>
    </w:p>
    <w:p>
      <w:pPr>
        <w:tabs>
          <w:tab w:pos="3798" w:val="left" w:leader="none"/>
          <w:tab w:pos="4259" w:val="left" w:leader="none"/>
        </w:tabs>
        <w:spacing w:before="2"/>
        <w:ind w:left="829" w:right="0" w:firstLine="0"/>
        <w:jc w:val="left"/>
        <w:rPr>
          <w:b/>
          <w:sz w:val="24"/>
        </w:rPr>
      </w:pPr>
      <w:r>
        <w:rPr/>
        <w:pict>
          <v:group style="position:absolute;margin-left:324.119995pt;margin-top:.795893pt;width:139.35pt;height:46.95pt;mso-position-horizontal-relative:page;mso-position-vertical-relative:paragraph;z-index:251664384" coordorigin="6482,16" coordsize="2787,939">
            <v:shape style="position:absolute;left:6482;top:15;width:2787;height:939" coordorigin="6482,16" coordsize="2787,939" path="m9269,954l6482,954,6482,16,9269,16,9269,23,6497,23,6490,30,6497,30,6497,940,6490,940,6497,947,9269,947,9269,954xm6497,30l6490,30,6497,23,6497,30xm9254,30l6497,30,6497,23,9254,23,9254,30xm9254,947l9254,23,9262,30,9269,30,9269,940,9262,940,9254,947xm9269,30l9262,30,9254,23,9269,23,9269,30xm6497,947l6490,940,6497,940,6497,947xm9254,947l6497,947,6497,940,9254,940,9254,947xm9269,947l9254,947,9262,940,9269,940,9269,947xe" filled="true" fillcolor="#000000" stroked="false">
              <v:path arrowok="t"/>
              <v:fill type="solid"/>
            </v:shape>
            <v:shape style="position:absolute;left:6482;top:15;width:2787;height:939" type="#_x0000_t202" filled="false" stroked="false">
              <v:textbox inset="0,0,0,0">
                <w:txbxContent>
                  <w:p>
                    <w:pPr>
                      <w:spacing w:before="83"/>
                      <w:ind w:left="158" w:right="20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Selon installation télépho- nique, marquer le «0» pour obtenir la tonalité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Feu</w:t>
        <w:tab/>
      </w:r>
      <w:r>
        <w:rPr>
          <w:rFonts w:ascii="Wingdings" w:hAnsi="Wingdings"/>
          <w:sz w:val="24"/>
        </w:rPr>
        <w:t>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118</w:t>
      </w:r>
    </w:p>
    <w:p>
      <w:pPr>
        <w:pStyle w:val="BodyText"/>
        <w:tabs>
          <w:tab w:pos="3798" w:val="left" w:leader="none"/>
          <w:tab w:pos="4259" w:val="left" w:leader="none"/>
        </w:tabs>
        <w:ind w:left="829"/>
        <w:rPr>
          <w:b/>
        </w:rPr>
      </w:pPr>
      <w:r>
        <w:rPr/>
        <w:t>Ambulance</w:t>
        <w:tab/>
      </w:r>
      <w:r>
        <w:rPr>
          <w:rFonts w:ascii="Wingdings" w:hAnsi="Wingdings"/>
        </w:rPr>
        <w:t></w:t>
      </w:r>
      <w:r>
        <w:rPr>
          <w:rFonts w:ascii="Times New Roman" w:hAnsi="Times New Roman"/>
        </w:rPr>
        <w:tab/>
      </w:r>
      <w:r>
        <w:rPr>
          <w:b/>
        </w:rPr>
        <w:t>144</w:t>
      </w:r>
    </w:p>
    <w:p>
      <w:pPr>
        <w:tabs>
          <w:tab w:pos="3798" w:val="left" w:leader="none"/>
          <w:tab w:pos="4259" w:val="left" w:leader="none"/>
        </w:tabs>
        <w:spacing w:before="0"/>
        <w:ind w:left="829" w:right="0" w:firstLine="0"/>
        <w:jc w:val="left"/>
        <w:rPr>
          <w:b/>
          <w:sz w:val="24"/>
        </w:rPr>
      </w:pPr>
      <w:r>
        <w:rPr>
          <w:sz w:val="24"/>
        </w:rPr>
        <w:t>REGA</w:t>
        <w:tab/>
      </w:r>
      <w:r>
        <w:rPr>
          <w:rFonts w:ascii="Wingdings" w:hAnsi="Wingdings"/>
          <w:sz w:val="24"/>
        </w:rPr>
        <w:t>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1414</w:t>
      </w:r>
    </w:p>
    <w:p>
      <w:pPr>
        <w:pStyle w:val="BodyText"/>
        <w:tabs>
          <w:tab w:pos="3798" w:val="left" w:leader="none"/>
          <w:tab w:pos="4259" w:val="left" w:leader="none"/>
        </w:tabs>
        <w:ind w:left="829"/>
        <w:rPr>
          <w:b/>
        </w:rPr>
      </w:pPr>
      <w:r>
        <w:rPr/>
        <w:t>Intoxications</w:t>
        <w:tab/>
      </w:r>
      <w:r>
        <w:rPr>
          <w:rFonts w:ascii="Wingdings" w:hAnsi="Wingdings"/>
        </w:rPr>
        <w:t></w:t>
      </w:r>
      <w:r>
        <w:rPr>
          <w:rFonts w:ascii="Times New Roman" w:hAnsi="Times New Roman"/>
        </w:rPr>
        <w:tab/>
      </w:r>
      <w:r>
        <w:rPr>
          <w:b/>
        </w:rPr>
        <w:t>145</w:t>
      </w:r>
    </w:p>
    <w:p>
      <w:pPr>
        <w:pStyle w:val="BodyText"/>
        <w:tabs>
          <w:tab w:pos="3798" w:val="left" w:leader="none"/>
        </w:tabs>
        <w:ind w:left="829"/>
      </w:pPr>
      <w:r>
        <w:rPr/>
        <w:t>COSE/PERCO</w:t>
        <w:tab/>
      </w:r>
      <w:r>
        <w:rPr>
          <w:rFonts w:ascii="Wingdings" w:hAnsi="Wingdings"/>
        </w:rPr>
        <w:t></w:t>
      </w:r>
      <w:r>
        <w:rPr>
          <w:rFonts w:ascii="Times New Roman" w:hAnsi="Times New Roman"/>
          <w:spacing w:val="19"/>
        </w:rPr>
        <w:t> </w:t>
      </w:r>
      <w:r>
        <w:rPr/>
        <w:t>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Heading1"/>
        <w:spacing w:before="162"/>
        <w:ind w:left="395" w:firstLine="0"/>
      </w:pPr>
      <w:r>
        <w:rPr/>
        <w:t>Chaîne de sauvetage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pict>
          <v:group style="position:absolute;margin-left:64.560005pt;margin-top:8.283118pt;width:419.2pt;height:73.6pt;mso-position-horizontal-relative:page;mso-position-vertical-relative:paragraph;z-index:-251654144;mso-wrap-distance-left:0;mso-wrap-distance-right:0" coordorigin="1291,166" coordsize="8384,1472">
            <v:shape style="position:absolute;left:1291;top:165;width:8384;height:1472" type="#_x0000_t75" stroked="false">
              <v:imagedata r:id="rId7" o:title=""/>
            </v:shape>
            <v:shape style="position:absolute;left:1584;top:574;width:1309;height:64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-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Aide d’urgence: mesures immédiates pour sauver la vie CABD</w:t>
                    </w:r>
                  </w:p>
                </w:txbxContent>
              </v:textbox>
              <w10:wrap type="none"/>
            </v:shape>
            <v:shape style="position:absolute;left:3667;top:687;width:477;height:31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4" w:right="0" w:hanging="24"/>
                      <w:jc w:val="lef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Donner </w:t>
                    </w:r>
                    <w:r>
                      <w:rPr>
                        <w:sz w:val="14"/>
                      </w:rPr>
                      <w:t>l’alerte</w:t>
                    </w:r>
                  </w:p>
                </w:txbxContent>
              </v:textbox>
              <w10:wrap type="none"/>
            </v:shape>
            <v:shape style="position:absolute;left:5078;top:687;width:2291;height:322" type="#_x0000_t202" filled="false" stroked="false">
              <v:textbox inset="0,0,0,0">
                <w:txbxContent>
                  <w:p>
                    <w:pPr>
                      <w:tabs>
                        <w:tab w:pos="1672" w:val="left" w:leader="none"/>
                      </w:tabs>
                      <w:spacing w:line="242" w:lineRule="auto" w:before="0"/>
                      <w:ind w:left="295" w:right="18" w:hanging="296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Autres mesures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pre-</w:t>
                      <w:tab/>
                    </w:r>
                    <w:r>
                      <w:rPr>
                        <w:spacing w:val="-3"/>
                        <w:sz w:val="14"/>
                      </w:rPr>
                      <w:t>Transport </w:t>
                    </w:r>
                    <w:r>
                      <w:rPr>
                        <w:sz w:val="14"/>
                      </w:rPr>
                      <w:t>miers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secours</w:t>
                    </w:r>
                  </w:p>
                </w:txbxContent>
              </v:textbox>
              <w10:wrap type="none"/>
            </v:shape>
            <v:shape style="position:absolute;left:8169;top:690;width:1029;height:48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-1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Services des </w:t>
                    </w:r>
                    <w:r>
                      <w:rPr>
                        <w:spacing w:val="-6"/>
                        <w:sz w:val="14"/>
                      </w:rPr>
                      <w:t>ur- </w:t>
                    </w:r>
                    <w:r>
                      <w:rPr>
                        <w:sz w:val="14"/>
                      </w:rPr>
                      <w:t>gences: traitement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396" w:footer="570" w:top="1320" w:bottom="760" w:left="740" w:right="1160"/>
          <w:pgNumType w:start="7"/>
        </w:sectPr>
      </w:pPr>
    </w:p>
    <w:p>
      <w:pPr>
        <w:spacing w:before="83"/>
        <w:ind w:left="111" w:right="0" w:firstLine="0"/>
        <w:jc w:val="left"/>
        <w:rPr>
          <w:sz w:val="22"/>
        </w:rPr>
      </w:pPr>
      <w:r>
        <w:rPr>
          <w:sz w:val="22"/>
        </w:rPr>
        <w:t>Voir aussi le feuillet d’information SUVA « Comportement en cas d’urgence », référence 67062/1. f</w:t>
      </w: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59.639999pt;margin-top:11.255698pt;width:476.3pt;height:681.25pt;mso-position-horizontal-relative:page;mso-position-vertical-relative:paragraph;z-index:-251651072;mso-wrap-distance-left:0;mso-wrap-distance-right:0" coordorigin="1193,225" coordsize="9526,13625">
            <v:shape style="position:absolute;left:1207;top:239;width:9497;height:13596" type="#_x0000_t75" stroked="false">
              <v:imagedata r:id="rId8" o:title=""/>
            </v:shape>
            <v:shape style="position:absolute;left:1192;top:225;width:9526;height:13625" coordorigin="1193,225" coordsize="9526,13625" path="m10716,13850l1198,13850,1193,13848,1193,230,1198,225,10716,225,10718,230,10718,232,1207,232,1200,240,1207,240,1207,13836,1200,13836,1207,13843,10718,13843,10718,13848,10716,13850xm1207,240l1200,240,1207,232,1207,240xm10704,240l1207,240,1207,232,10704,232,10704,240xm10704,13843l10704,232,10711,240,10718,240,10718,13836,10711,13836,10704,13843xm10718,240l10711,240,10704,232,10718,232,10718,240xm1207,13843l1200,13836,1207,13836,1207,13843xm10704,13843l1207,13843,1207,13836,10704,13836,10704,13843xm10718,13843l10704,13843,10711,13836,10718,13836,10718,13843xe" filled="true" fillcolor="#000000" stroked="false">
              <v:path arrowok="t"/>
              <v:fill type="solid"/>
            </v:shape>
            <w10:wrap type="topAndBottom"/>
          </v:group>
        </w:pict>
      </w:r>
    </w:p>
    <w:sectPr>
      <w:pgSz w:w="11910" w:h="16840"/>
      <w:pgMar w:header="396" w:footer="570" w:top="1320" w:bottom="760" w:left="7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77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25507pt;margin-top:802.41217pt;width:41.6pt;height:12.1pt;mso-position-horizontal-relative:page;mso-position-vertical-relative:page;z-index:-251776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10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148804pt;margin-top:802.41217pt;width:78.650pt;height:12.1pt;mso-position-horizontal-relative:page;mso-position-vertical-relative:page;z-index:-251774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7408">
          <wp:simplePos x="0" y="0"/>
          <wp:positionH relativeFrom="page">
            <wp:posOffset>537972</wp:posOffset>
          </wp:positionH>
          <wp:positionV relativeFrom="page">
            <wp:posOffset>251459</wp:posOffset>
          </wp:positionV>
          <wp:extent cx="1124711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38432">
          <wp:simplePos x="0" y="0"/>
          <wp:positionH relativeFrom="page">
            <wp:posOffset>5102352</wp:posOffset>
          </wp:positionH>
          <wp:positionV relativeFrom="page">
            <wp:posOffset>426719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58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"/>
      <w:lvlJc w:val="left"/>
      <w:pPr>
        <w:ind w:left="1115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10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5" w:hanging="36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15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2020-08-06T12:47:18Z</dcterms:created>
  <dcterms:modified xsi:type="dcterms:W3CDTF">2020-08-06T12:47:18Z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