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F767" w14:textId="6CF86571" w:rsidR="00FD3654" w:rsidRDefault="00FD3654" w:rsidP="003503AE">
      <w:pPr>
        <w:jc w:val="center"/>
        <w:rPr>
          <w:rFonts w:ascii="Arial" w:hAnsi="Arial" w:cs="Arial"/>
          <w:b/>
          <w:bCs/>
          <w:sz w:val="30"/>
          <w:szCs w:val="30"/>
          <w:lang w:val="fr-FR"/>
        </w:rPr>
      </w:pPr>
      <w:r w:rsidRPr="003503AE">
        <w:rPr>
          <w:rFonts w:ascii="Arial" w:hAnsi="Arial" w:cs="Arial"/>
          <w:b/>
          <w:bCs/>
          <w:sz w:val="30"/>
          <w:szCs w:val="30"/>
          <w:lang w:val="fr-FR"/>
        </w:rPr>
        <w:t>Pourcentage d’activité d’un COSE et des PERCO</w:t>
      </w:r>
    </w:p>
    <w:p w14:paraId="5A0891CD" w14:textId="2855EEBF" w:rsidR="00F028A3" w:rsidRDefault="00F028A3" w:rsidP="003503AE">
      <w:pPr>
        <w:jc w:val="center"/>
        <w:rPr>
          <w:rFonts w:ascii="Arial" w:hAnsi="Arial" w:cs="Arial"/>
          <w:b/>
          <w:bCs/>
          <w:sz w:val="30"/>
          <w:szCs w:val="30"/>
          <w:lang w:val="fr-FR"/>
        </w:rPr>
      </w:pPr>
      <w:r>
        <w:rPr>
          <w:rFonts w:ascii="Arial" w:hAnsi="Arial" w:cs="Arial"/>
          <w:b/>
          <w:bCs/>
          <w:sz w:val="30"/>
          <w:szCs w:val="30"/>
          <w:lang w:val="fr-FR"/>
        </w:rPr>
        <w:t>Recommandation SolBra</w:t>
      </w:r>
    </w:p>
    <w:p w14:paraId="3BEE380E" w14:textId="2DCE6EEE" w:rsidR="003503AE" w:rsidRPr="003503AE" w:rsidRDefault="003503AE" w:rsidP="003503AE">
      <w:pPr>
        <w:jc w:val="both"/>
        <w:rPr>
          <w:rFonts w:ascii="Arial" w:hAnsi="Arial" w:cs="Arial"/>
        </w:rPr>
      </w:pPr>
      <w:r w:rsidRPr="003503AE">
        <w:rPr>
          <w:rFonts w:ascii="Arial" w:hAnsi="Arial" w:cs="Arial"/>
        </w:rPr>
        <w:t>Le tableau ci-dessous s’appuie sur une organisation type comprenant un COSE et plusieurs PERCO, répartis par métiers ou par secteurs</w:t>
      </w:r>
      <w:r>
        <w:rPr>
          <w:rFonts w:ascii="Arial" w:hAnsi="Arial" w:cs="Arial"/>
        </w:rPr>
        <w:t xml:space="preserve"> (recommandation SolBra). </w:t>
      </w:r>
      <w:r w:rsidRPr="003503AE">
        <w:rPr>
          <w:rFonts w:ascii="Arial" w:hAnsi="Arial" w:cs="Arial"/>
        </w:rPr>
        <w:t xml:space="preserve">Les activités de base associées à chacune de ces fonctions sont décrites dans les cahiers des charges (voir </w:t>
      </w:r>
      <w:r w:rsidRPr="003503AE">
        <w:rPr>
          <w:rFonts w:ascii="Arial" w:hAnsi="Arial" w:cs="Arial"/>
          <w:i/>
          <w:iCs/>
        </w:rPr>
        <w:t>Guide pratique</w:t>
      </w:r>
      <w:r w:rsidRPr="003503AE">
        <w:rPr>
          <w:rFonts w:ascii="Arial" w:hAnsi="Arial" w:cs="Arial"/>
        </w:rPr>
        <w:t>).</w:t>
      </w:r>
    </w:p>
    <w:p w14:paraId="3CE9398B" w14:textId="77777777" w:rsidR="003503AE" w:rsidRPr="003503AE" w:rsidRDefault="003503AE" w:rsidP="003503AE">
      <w:pPr>
        <w:jc w:val="both"/>
        <w:rPr>
          <w:rFonts w:ascii="Arial" w:hAnsi="Arial" w:cs="Arial"/>
        </w:rPr>
      </w:pPr>
      <w:r w:rsidRPr="003503AE">
        <w:rPr>
          <w:rFonts w:ascii="Arial" w:hAnsi="Arial" w:cs="Arial"/>
        </w:rPr>
        <w:t>Toutefois, l’organisation interne propre à chaque établissement, les priorités institutionnelles, les spécificités liées à l’implantation des sites ainsi que la diversité des offres de prise en charge des bénéficiaires impliquent que ces recommandations constituent avant tout des repères. Elles visent à faciliter l’évaluation de la mise en place du système de sécurité et à permettre les ajustements nécessaires, sous la responsabilité de chaque direction.</w:t>
      </w:r>
    </w:p>
    <w:p w14:paraId="5A5155C6" w14:textId="77777777" w:rsidR="003503AE" w:rsidRPr="003503AE" w:rsidRDefault="003503AE" w:rsidP="003503AE">
      <w:pPr>
        <w:jc w:val="both"/>
        <w:rPr>
          <w:rFonts w:ascii="Arial" w:hAnsi="Arial" w:cs="Arial"/>
        </w:rPr>
      </w:pPr>
      <w:r w:rsidRPr="003503AE">
        <w:rPr>
          <w:rFonts w:ascii="Arial" w:hAnsi="Arial" w:cs="Arial"/>
          <w:b/>
          <w:bCs/>
        </w:rPr>
        <w:t>Important</w:t>
      </w:r>
      <w:r w:rsidRPr="003503AE">
        <w:rPr>
          <w:rFonts w:ascii="Arial" w:hAnsi="Arial" w:cs="Arial"/>
        </w:rPr>
        <w:br/>
        <w:t>Sur la base d’un pourcentage de référence de 10 % d’un EPT, correspondant à une demi-journée par semaine, les équivalences suivantes peuvent être retenues :</w:t>
      </w:r>
    </w:p>
    <w:p w14:paraId="7D546352" w14:textId="77777777" w:rsidR="003503AE" w:rsidRPr="003503AE" w:rsidRDefault="003503AE" w:rsidP="003503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03AE">
        <w:rPr>
          <w:rFonts w:ascii="Arial" w:hAnsi="Arial" w:cs="Arial"/>
        </w:rPr>
        <w:t>5 % ≈ 2 heures par semaine</w:t>
      </w:r>
    </w:p>
    <w:p w14:paraId="29732B30" w14:textId="77777777" w:rsidR="003503AE" w:rsidRPr="003503AE" w:rsidRDefault="003503AE" w:rsidP="003503A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03AE">
        <w:rPr>
          <w:rFonts w:ascii="Arial" w:hAnsi="Arial" w:cs="Arial"/>
        </w:rPr>
        <w:t>2,5 % ≈ 2 heures deux fois par mois, soit environ 4 heures par mois</w:t>
      </w:r>
    </w:p>
    <w:p w14:paraId="424CA794" w14:textId="2328F277" w:rsidR="00E92280" w:rsidRDefault="003503AE" w:rsidP="003503AE">
      <w:pPr>
        <w:jc w:val="both"/>
        <w:rPr>
          <w:rFonts w:ascii="Arial" w:hAnsi="Arial" w:cs="Arial"/>
        </w:rPr>
      </w:pPr>
      <w:r w:rsidRPr="003503AE">
        <w:rPr>
          <w:rFonts w:ascii="Arial" w:hAnsi="Arial" w:cs="Arial"/>
          <w:b/>
          <w:bCs/>
        </w:rPr>
        <w:t>Attention</w:t>
      </w:r>
      <w:r w:rsidRPr="003503AE">
        <w:rPr>
          <w:rFonts w:ascii="Arial" w:hAnsi="Arial" w:cs="Arial"/>
        </w:rPr>
        <w:br/>
        <w:t>Les exigences liées à la protection incendie entraînent généralement une augmentation du temps à consacrer aux activités de sécurité. Cette charge supplémentaire varie en fonction du type d’établissement et de son organisation interne.</w:t>
      </w:r>
    </w:p>
    <w:p w14:paraId="74EA80B7" w14:textId="77777777" w:rsidR="00E92280" w:rsidRDefault="00E9228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62677C" w14:textId="77777777" w:rsidR="003503AE" w:rsidRPr="003503AE" w:rsidRDefault="003503AE" w:rsidP="003503AE">
      <w:pPr>
        <w:jc w:val="both"/>
        <w:rPr>
          <w:rFonts w:ascii="Arial" w:hAnsi="Arial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8"/>
        <w:gridCol w:w="1327"/>
        <w:gridCol w:w="603"/>
        <w:gridCol w:w="603"/>
        <w:gridCol w:w="603"/>
        <w:gridCol w:w="603"/>
        <w:gridCol w:w="603"/>
        <w:gridCol w:w="603"/>
        <w:gridCol w:w="606"/>
        <w:gridCol w:w="606"/>
        <w:gridCol w:w="1526"/>
        <w:gridCol w:w="4002"/>
      </w:tblGrid>
      <w:tr w:rsidR="00D957B0" w:rsidRPr="00D957B0" w14:paraId="78EBB9DA" w14:textId="0B853478" w:rsidTr="00E92280">
        <w:tc>
          <w:tcPr>
            <w:tcW w:w="813" w:type="pct"/>
            <w:vMerge w:val="restart"/>
            <w:tcBorders>
              <w:top w:val="nil"/>
              <w:left w:val="nil"/>
            </w:tcBorders>
            <w:vAlign w:val="center"/>
          </w:tcPr>
          <w:p w14:paraId="07372AC2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76" w:type="pct"/>
            <w:vMerge w:val="restart"/>
            <w:shd w:val="clear" w:color="auto" w:fill="F2F2F2" w:themeFill="background1" w:themeFillShade="F2"/>
            <w:vAlign w:val="center"/>
          </w:tcPr>
          <w:p w14:paraId="6A7001E1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Nombre de lits</w:t>
            </w:r>
          </w:p>
        </w:tc>
        <w:tc>
          <w:tcPr>
            <w:tcW w:w="863" w:type="pct"/>
            <w:gridSpan w:val="4"/>
            <w:shd w:val="clear" w:color="auto" w:fill="F2F2F2" w:themeFill="background1" w:themeFillShade="F2"/>
            <w:vAlign w:val="center"/>
          </w:tcPr>
          <w:p w14:paraId="660517C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Nombre de sites</w:t>
            </w:r>
          </w:p>
        </w:tc>
        <w:tc>
          <w:tcPr>
            <w:tcW w:w="866" w:type="pct"/>
            <w:gridSpan w:val="4"/>
            <w:shd w:val="clear" w:color="auto" w:fill="F2F2F2" w:themeFill="background1" w:themeFillShade="F2"/>
            <w:vAlign w:val="center"/>
          </w:tcPr>
          <w:p w14:paraId="6C6E6E4E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Nombre d’offres</w:t>
            </w:r>
          </w:p>
          <w:p w14:paraId="638AA2F1" w14:textId="0C592806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en-US"/>
              </w:rPr>
              <w:t>(LS, CS, PAA, Gér., EPSM, CAT, LADA etc.)</w:t>
            </w:r>
          </w:p>
        </w:tc>
        <w:tc>
          <w:tcPr>
            <w:tcW w:w="547" w:type="pct"/>
            <w:vMerge w:val="restart"/>
            <w:shd w:val="clear" w:color="auto" w:fill="F2F2F2" w:themeFill="background1" w:themeFillShade="F2"/>
            <w:vAlign w:val="center"/>
          </w:tcPr>
          <w:p w14:paraId="206A3659" w14:textId="65F754F9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Pourcentage total</w:t>
            </w:r>
          </w:p>
        </w:tc>
        <w:tc>
          <w:tcPr>
            <w:tcW w:w="1435" w:type="pct"/>
            <w:vMerge w:val="restart"/>
            <w:shd w:val="clear" w:color="auto" w:fill="F2F2F2" w:themeFill="background1" w:themeFillShade="F2"/>
            <w:vAlign w:val="center"/>
          </w:tcPr>
          <w:p w14:paraId="103A9D7D" w14:textId="57A8C4D8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Exemple d’organisation interne</w:t>
            </w:r>
          </w:p>
        </w:tc>
      </w:tr>
      <w:tr w:rsidR="00D957B0" w:rsidRPr="00D957B0" w14:paraId="6D344313" w14:textId="76934FEF" w:rsidTr="00E92280">
        <w:tc>
          <w:tcPr>
            <w:tcW w:w="813" w:type="pct"/>
            <w:vMerge/>
            <w:tcBorders>
              <w:left w:val="nil"/>
            </w:tcBorders>
            <w:vAlign w:val="center"/>
          </w:tcPr>
          <w:p w14:paraId="0645C6A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76" w:type="pct"/>
            <w:vMerge/>
            <w:vAlign w:val="center"/>
          </w:tcPr>
          <w:p w14:paraId="3DE1A74A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14DBA072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216" w:type="pct"/>
            <w:vAlign w:val="center"/>
          </w:tcPr>
          <w:p w14:paraId="48A6F1B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216" w:type="pct"/>
            <w:vAlign w:val="center"/>
          </w:tcPr>
          <w:p w14:paraId="4794753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16" w:type="pct"/>
            <w:vAlign w:val="center"/>
          </w:tcPr>
          <w:p w14:paraId="25628AF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216" w:type="pct"/>
            <w:vAlign w:val="center"/>
          </w:tcPr>
          <w:p w14:paraId="507ADFF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216" w:type="pct"/>
            <w:vAlign w:val="center"/>
          </w:tcPr>
          <w:p w14:paraId="14EF7262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217" w:type="pct"/>
            <w:vAlign w:val="center"/>
          </w:tcPr>
          <w:p w14:paraId="4103D70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17" w:type="pct"/>
            <w:vAlign w:val="center"/>
          </w:tcPr>
          <w:p w14:paraId="4B5D98B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Cs/>
                <w:sz w:val="20"/>
                <w:szCs w:val="20"/>
                <w:lang w:val="fr-FR"/>
              </w:rPr>
              <w:t>4</w:t>
            </w:r>
          </w:p>
        </w:tc>
        <w:tc>
          <w:tcPr>
            <w:tcW w:w="547" w:type="pct"/>
            <w:vMerge/>
            <w:vAlign w:val="center"/>
          </w:tcPr>
          <w:p w14:paraId="419987F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5" w:type="pct"/>
            <w:vMerge/>
            <w:vAlign w:val="center"/>
          </w:tcPr>
          <w:p w14:paraId="0C6E67E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92280" w:rsidRPr="00D957B0" w14:paraId="25BAAAC0" w14:textId="3C76CBB4" w:rsidTr="00E92280">
        <w:trPr>
          <w:trHeight w:val="569"/>
        </w:trPr>
        <w:tc>
          <w:tcPr>
            <w:tcW w:w="81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E23B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Implémentation</w:t>
            </w:r>
          </w:p>
          <w:p w14:paraId="18AE02F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 à 3 ans</w:t>
            </w:r>
          </w:p>
        </w:tc>
        <w:tc>
          <w:tcPr>
            <w:tcW w:w="476" w:type="pct"/>
            <w:vAlign w:val="center"/>
          </w:tcPr>
          <w:p w14:paraId="66B4C0DA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40-80</w:t>
            </w:r>
          </w:p>
        </w:tc>
        <w:tc>
          <w:tcPr>
            <w:tcW w:w="216" w:type="pct"/>
            <w:vAlign w:val="center"/>
          </w:tcPr>
          <w:p w14:paraId="3F576674" w14:textId="70BF09EB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17024244" w14:textId="4914F740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4CB4E12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522F573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7D31809D" w14:textId="1A68703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6F200A9B" w14:textId="2D04C9E6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3B43DB0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3535E1E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690F878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25%</w:t>
            </w:r>
          </w:p>
        </w:tc>
        <w:tc>
          <w:tcPr>
            <w:tcW w:w="1435" w:type="pct"/>
            <w:vAlign w:val="center"/>
          </w:tcPr>
          <w:p w14:paraId="2E36954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15% COSE</w:t>
            </w:r>
          </w:p>
          <w:p w14:paraId="3471850B" w14:textId="0FD75D3B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 xml:space="preserve">10% PERCO (2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à </w:t>
            </w: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5%)</w:t>
            </w:r>
          </w:p>
        </w:tc>
      </w:tr>
      <w:tr w:rsidR="00E92280" w:rsidRPr="00D957B0" w14:paraId="12672CCE" w14:textId="1CCD0B12" w:rsidTr="00E92280">
        <w:trPr>
          <w:trHeight w:val="548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05353F0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Gestion</w:t>
            </w:r>
          </w:p>
          <w:p w14:paraId="66C08B2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Dès la 4ème année</w:t>
            </w:r>
          </w:p>
        </w:tc>
        <w:tc>
          <w:tcPr>
            <w:tcW w:w="476" w:type="pct"/>
            <w:vAlign w:val="center"/>
          </w:tcPr>
          <w:p w14:paraId="03A6F7D7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40-80</w:t>
            </w:r>
          </w:p>
        </w:tc>
        <w:tc>
          <w:tcPr>
            <w:tcW w:w="216" w:type="pct"/>
            <w:vAlign w:val="center"/>
          </w:tcPr>
          <w:p w14:paraId="377EAE13" w14:textId="571AADA6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11E8E6DF" w14:textId="3DD0B8CA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2EEDB5EE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706938C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0FB4623F" w14:textId="6B1EE7EA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1629BBAB" w14:textId="603BF3A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5A114C1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64A1C8D4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5BA2147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15%</w:t>
            </w:r>
          </w:p>
        </w:tc>
        <w:tc>
          <w:tcPr>
            <w:tcW w:w="1435" w:type="pct"/>
            <w:vAlign w:val="center"/>
          </w:tcPr>
          <w:p w14:paraId="0E4068A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10% COSE</w:t>
            </w:r>
          </w:p>
          <w:p w14:paraId="012E73EE" w14:textId="075925CA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5% PERCO (2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à </w:t>
            </w: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2.5%)</w:t>
            </w:r>
          </w:p>
        </w:tc>
      </w:tr>
      <w:tr w:rsidR="00E92280" w:rsidRPr="00D957B0" w14:paraId="590D4670" w14:textId="1D9EB892" w:rsidTr="00E92280">
        <w:trPr>
          <w:trHeight w:val="571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B2EA431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Implémentation</w:t>
            </w:r>
          </w:p>
          <w:p w14:paraId="675DBEF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 à 3 ans</w:t>
            </w:r>
          </w:p>
        </w:tc>
        <w:tc>
          <w:tcPr>
            <w:tcW w:w="476" w:type="pct"/>
            <w:vAlign w:val="center"/>
          </w:tcPr>
          <w:p w14:paraId="127421C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40-80</w:t>
            </w:r>
          </w:p>
        </w:tc>
        <w:tc>
          <w:tcPr>
            <w:tcW w:w="216" w:type="pct"/>
            <w:vAlign w:val="center"/>
          </w:tcPr>
          <w:p w14:paraId="0C3FFE6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0E0E55C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56FCC5BF" w14:textId="5D0B8FDA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3A3B1B2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088DC78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422BE1B4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287E8C8F" w14:textId="5F2FB901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19E31F72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03C692CA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30%</w:t>
            </w:r>
          </w:p>
        </w:tc>
        <w:tc>
          <w:tcPr>
            <w:tcW w:w="1435" w:type="pct"/>
            <w:vAlign w:val="center"/>
          </w:tcPr>
          <w:p w14:paraId="343C125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15% COSE</w:t>
            </w:r>
          </w:p>
          <w:p w14:paraId="6D1B797A" w14:textId="3D24E918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15% PERCO (3 à 5%)</w:t>
            </w:r>
          </w:p>
        </w:tc>
      </w:tr>
      <w:tr w:rsidR="00E92280" w:rsidRPr="00D957B0" w14:paraId="24AFE14D" w14:textId="3FDE8D21" w:rsidTr="00E92280">
        <w:trPr>
          <w:trHeight w:val="551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D541E0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Gestion</w:t>
            </w:r>
          </w:p>
          <w:p w14:paraId="4F10457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Dès la 4ème année</w:t>
            </w:r>
          </w:p>
        </w:tc>
        <w:tc>
          <w:tcPr>
            <w:tcW w:w="476" w:type="pct"/>
            <w:vAlign w:val="center"/>
          </w:tcPr>
          <w:p w14:paraId="3E44A657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40-80</w:t>
            </w:r>
          </w:p>
        </w:tc>
        <w:tc>
          <w:tcPr>
            <w:tcW w:w="216" w:type="pct"/>
            <w:vAlign w:val="center"/>
          </w:tcPr>
          <w:p w14:paraId="6AAE2A7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36A0601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4194118D" w14:textId="07711B1D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68721FF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7D414D7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4D45253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70B2AE16" w14:textId="75341A3A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11CD77C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19AE4A65" w14:textId="677C8B11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20%</w:t>
            </w:r>
          </w:p>
        </w:tc>
        <w:tc>
          <w:tcPr>
            <w:tcW w:w="1435" w:type="pct"/>
            <w:vAlign w:val="center"/>
          </w:tcPr>
          <w:p w14:paraId="36A86C36" w14:textId="5BE9405F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10% COSE</w:t>
            </w:r>
          </w:p>
          <w:p w14:paraId="57D8F730" w14:textId="535D2CB9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10% PERCO (3 à 2.5%)</w:t>
            </w:r>
          </w:p>
        </w:tc>
      </w:tr>
      <w:tr w:rsidR="00E92280" w:rsidRPr="00D957B0" w14:paraId="319FFC08" w14:textId="2BAAEED7" w:rsidTr="00E92280">
        <w:trPr>
          <w:trHeight w:val="559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0A6309AA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Implémentation</w:t>
            </w:r>
          </w:p>
          <w:p w14:paraId="1476653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 à 3 ans</w:t>
            </w:r>
          </w:p>
        </w:tc>
        <w:tc>
          <w:tcPr>
            <w:tcW w:w="476" w:type="pct"/>
            <w:vAlign w:val="center"/>
          </w:tcPr>
          <w:p w14:paraId="1D150FF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100</w:t>
            </w:r>
          </w:p>
        </w:tc>
        <w:tc>
          <w:tcPr>
            <w:tcW w:w="216" w:type="pct"/>
            <w:vAlign w:val="center"/>
          </w:tcPr>
          <w:p w14:paraId="4C129102" w14:textId="5A54B4A4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7F51D37D" w14:textId="6A86206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012B537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762E4CE7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69493519" w14:textId="32527312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3886FD23" w14:textId="4F4C2338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2DAA07A0" w14:textId="09AA3099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6EF34BC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30699A42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50%</w:t>
            </w:r>
          </w:p>
        </w:tc>
        <w:tc>
          <w:tcPr>
            <w:tcW w:w="1435" w:type="pct"/>
            <w:vAlign w:val="center"/>
          </w:tcPr>
          <w:p w14:paraId="6167AB8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30% COSE</w:t>
            </w:r>
          </w:p>
          <w:p w14:paraId="35848E1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20% PERCO</w:t>
            </w:r>
          </w:p>
          <w:p w14:paraId="57996E9E" w14:textId="6635AF06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(4 à 5%)</w:t>
            </w:r>
          </w:p>
        </w:tc>
      </w:tr>
      <w:tr w:rsidR="00E92280" w:rsidRPr="00D957B0" w14:paraId="432C3832" w14:textId="08160ECC" w:rsidTr="00E92280"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194859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Gestion</w:t>
            </w:r>
          </w:p>
          <w:p w14:paraId="19D4CA2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Dès la 4ème année</w:t>
            </w:r>
          </w:p>
        </w:tc>
        <w:tc>
          <w:tcPr>
            <w:tcW w:w="476" w:type="pct"/>
            <w:vAlign w:val="center"/>
          </w:tcPr>
          <w:p w14:paraId="135C99D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100</w:t>
            </w:r>
          </w:p>
        </w:tc>
        <w:tc>
          <w:tcPr>
            <w:tcW w:w="216" w:type="pct"/>
            <w:vAlign w:val="center"/>
          </w:tcPr>
          <w:p w14:paraId="62863B6C" w14:textId="48FDB3E3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52A27D2B" w14:textId="177D4941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3EA8B9C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69EBFB5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1D16B9C3" w14:textId="060B31EA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0BE1304E" w14:textId="23A7B24C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5906D83B" w14:textId="25F54520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76A23C9A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7FD05A9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35%</w:t>
            </w:r>
          </w:p>
        </w:tc>
        <w:tc>
          <w:tcPr>
            <w:tcW w:w="1435" w:type="pct"/>
            <w:vAlign w:val="center"/>
          </w:tcPr>
          <w:p w14:paraId="5CFFF57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20% COSE</w:t>
            </w:r>
          </w:p>
          <w:p w14:paraId="51424E8C" w14:textId="4E1DB533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15% PERCO (6 à 2.5%)</w:t>
            </w:r>
          </w:p>
        </w:tc>
      </w:tr>
      <w:tr w:rsidR="00E92280" w:rsidRPr="00D957B0" w14:paraId="0DC8C220" w14:textId="0AC9B254" w:rsidTr="00E92280"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1274C07E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Implémentation</w:t>
            </w:r>
          </w:p>
          <w:p w14:paraId="24094B96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 à 3 ans</w:t>
            </w:r>
          </w:p>
        </w:tc>
        <w:tc>
          <w:tcPr>
            <w:tcW w:w="476" w:type="pct"/>
            <w:vAlign w:val="center"/>
          </w:tcPr>
          <w:p w14:paraId="13A57A9C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100</w:t>
            </w:r>
          </w:p>
        </w:tc>
        <w:tc>
          <w:tcPr>
            <w:tcW w:w="216" w:type="pct"/>
            <w:vAlign w:val="center"/>
          </w:tcPr>
          <w:p w14:paraId="4E5D603A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6F417BB1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3E332159" w14:textId="663B593C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4A932A79" w14:textId="430A7460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0AD14751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19A99C5C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1AE0362A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268A9A56" w14:textId="68C0E4F9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547" w:type="pct"/>
            <w:vAlign w:val="center"/>
          </w:tcPr>
          <w:p w14:paraId="76BF24C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90%</w:t>
            </w:r>
          </w:p>
        </w:tc>
        <w:tc>
          <w:tcPr>
            <w:tcW w:w="1435" w:type="pct"/>
            <w:vAlign w:val="center"/>
          </w:tcPr>
          <w:p w14:paraId="0BCF4094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40% COSE</w:t>
            </w:r>
          </w:p>
          <w:p w14:paraId="76CAEBE5" w14:textId="020B6524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50% PERCO (10 à 5%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E92280" w:rsidRPr="00D957B0" w14:paraId="461FC05C" w14:textId="54F05967" w:rsidTr="00E92280"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69CBF18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Gestion</w:t>
            </w:r>
          </w:p>
          <w:p w14:paraId="4FFDD92E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Dès la 4ème année</w:t>
            </w:r>
          </w:p>
        </w:tc>
        <w:tc>
          <w:tcPr>
            <w:tcW w:w="476" w:type="pct"/>
            <w:vAlign w:val="center"/>
          </w:tcPr>
          <w:p w14:paraId="58818D54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100</w:t>
            </w:r>
          </w:p>
        </w:tc>
        <w:tc>
          <w:tcPr>
            <w:tcW w:w="216" w:type="pct"/>
            <w:vAlign w:val="center"/>
          </w:tcPr>
          <w:p w14:paraId="7D17C4A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13DF2AA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737444AC" w14:textId="318215E2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4E7B6BED" w14:textId="7D6FCD4C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6FE83D3C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3B82145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08533D07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7C58ECD6" w14:textId="35F211A4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547" w:type="pct"/>
            <w:vAlign w:val="center"/>
          </w:tcPr>
          <w:p w14:paraId="076E4B4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55%</w:t>
            </w:r>
          </w:p>
        </w:tc>
        <w:tc>
          <w:tcPr>
            <w:tcW w:w="1435" w:type="pct"/>
            <w:vAlign w:val="center"/>
          </w:tcPr>
          <w:p w14:paraId="33489FD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30% COSE</w:t>
            </w:r>
          </w:p>
          <w:p w14:paraId="23A2AB26" w14:textId="488D6C24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25% PERCO (10 à 2.5%)</w:t>
            </w:r>
          </w:p>
        </w:tc>
      </w:tr>
      <w:tr w:rsidR="00E92280" w:rsidRPr="00D957B0" w14:paraId="24A330CF" w14:textId="53A9C5C4" w:rsidTr="00E92280">
        <w:trPr>
          <w:trHeight w:val="619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4B2368F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Implémentation</w:t>
            </w:r>
          </w:p>
          <w:p w14:paraId="287E492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 à 3 ans</w:t>
            </w:r>
          </w:p>
        </w:tc>
        <w:tc>
          <w:tcPr>
            <w:tcW w:w="476" w:type="pct"/>
            <w:vAlign w:val="center"/>
          </w:tcPr>
          <w:p w14:paraId="0FCA632C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200</w:t>
            </w:r>
          </w:p>
        </w:tc>
        <w:tc>
          <w:tcPr>
            <w:tcW w:w="216" w:type="pct"/>
            <w:vAlign w:val="center"/>
          </w:tcPr>
          <w:p w14:paraId="624B5351" w14:textId="0C1186E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7EC83D70" w14:textId="0F09D34D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62E9EAEB" w14:textId="07F0C788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42E635A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14A614CD" w14:textId="5758D051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4278C5FA" w14:textId="7EB69EDD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2E4FE8EE" w14:textId="04B8A89B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4AA7B58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77E82376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70%</w:t>
            </w:r>
          </w:p>
        </w:tc>
        <w:tc>
          <w:tcPr>
            <w:tcW w:w="1435" w:type="pct"/>
            <w:vAlign w:val="center"/>
          </w:tcPr>
          <w:p w14:paraId="0C82D65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40% COSE</w:t>
            </w:r>
          </w:p>
          <w:p w14:paraId="3314C40D" w14:textId="63561548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30% PERCO (6 à 5%)</w:t>
            </w:r>
          </w:p>
        </w:tc>
      </w:tr>
      <w:tr w:rsidR="00E92280" w:rsidRPr="00D957B0" w14:paraId="387D877C" w14:textId="16A5B599" w:rsidTr="00E92280">
        <w:trPr>
          <w:trHeight w:val="557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23943CA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Gestion</w:t>
            </w:r>
          </w:p>
          <w:p w14:paraId="08E8C3FE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Dès la 4ème année</w:t>
            </w:r>
          </w:p>
        </w:tc>
        <w:tc>
          <w:tcPr>
            <w:tcW w:w="476" w:type="pct"/>
            <w:vAlign w:val="center"/>
          </w:tcPr>
          <w:p w14:paraId="64B3A683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200</w:t>
            </w:r>
          </w:p>
        </w:tc>
        <w:tc>
          <w:tcPr>
            <w:tcW w:w="216" w:type="pct"/>
            <w:vAlign w:val="center"/>
          </w:tcPr>
          <w:p w14:paraId="5B07D51E" w14:textId="30247244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5687BE75" w14:textId="6E5EFA8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30A27130" w14:textId="27F545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62DCFA61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527E4111" w14:textId="568027F1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5092FD3F" w14:textId="648E1EB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320A2C16" w14:textId="613CF83C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7" w:type="pct"/>
            <w:vAlign w:val="center"/>
          </w:tcPr>
          <w:p w14:paraId="4B4A056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47" w:type="pct"/>
            <w:vAlign w:val="center"/>
          </w:tcPr>
          <w:p w14:paraId="52AF998D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45%</w:t>
            </w:r>
          </w:p>
        </w:tc>
        <w:tc>
          <w:tcPr>
            <w:tcW w:w="1435" w:type="pct"/>
            <w:vAlign w:val="center"/>
          </w:tcPr>
          <w:p w14:paraId="6FF36748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30% COSE</w:t>
            </w:r>
          </w:p>
          <w:p w14:paraId="6E346128" w14:textId="58C24AD5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15% PERCO (6 à 2.5%)</w:t>
            </w:r>
          </w:p>
        </w:tc>
      </w:tr>
      <w:tr w:rsidR="00E92280" w:rsidRPr="00D957B0" w14:paraId="217590E6" w14:textId="489DDB33" w:rsidTr="00E92280">
        <w:trPr>
          <w:trHeight w:val="735"/>
        </w:trPr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42C3797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Implémentation</w:t>
            </w:r>
          </w:p>
          <w:p w14:paraId="60168BE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 à 3 ans</w:t>
            </w:r>
          </w:p>
        </w:tc>
        <w:tc>
          <w:tcPr>
            <w:tcW w:w="476" w:type="pct"/>
            <w:vAlign w:val="center"/>
          </w:tcPr>
          <w:p w14:paraId="5C025BC2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200</w:t>
            </w:r>
          </w:p>
        </w:tc>
        <w:tc>
          <w:tcPr>
            <w:tcW w:w="216" w:type="pct"/>
            <w:vAlign w:val="center"/>
          </w:tcPr>
          <w:p w14:paraId="618713D1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161019D0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02BAEEB9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5864DE7C" w14:textId="15F79AB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30B82C7E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248FA867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363C4DF6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4287A857" w14:textId="5C84122E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547" w:type="pct"/>
            <w:vAlign w:val="center"/>
          </w:tcPr>
          <w:p w14:paraId="01DF2F59" w14:textId="2FF006A9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100%</w:t>
            </w:r>
          </w:p>
        </w:tc>
        <w:tc>
          <w:tcPr>
            <w:tcW w:w="1435" w:type="pct"/>
            <w:vAlign w:val="center"/>
          </w:tcPr>
          <w:p w14:paraId="63D221AE" w14:textId="6A9BF69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50% COSE</w:t>
            </w:r>
          </w:p>
          <w:p w14:paraId="6AEF214C" w14:textId="60052591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50% PERCO (10 à 5%)</w:t>
            </w:r>
          </w:p>
        </w:tc>
      </w:tr>
      <w:tr w:rsidR="00E92280" w:rsidRPr="00D957B0" w14:paraId="762BF455" w14:textId="090F4473" w:rsidTr="00E92280">
        <w:tc>
          <w:tcPr>
            <w:tcW w:w="813" w:type="pct"/>
            <w:shd w:val="clear" w:color="auto" w:fill="F2F2F2" w:themeFill="background1" w:themeFillShade="F2"/>
            <w:vAlign w:val="center"/>
          </w:tcPr>
          <w:p w14:paraId="3644943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Gestion</w:t>
            </w:r>
          </w:p>
          <w:p w14:paraId="7FF6881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Dès la 4ème année</w:t>
            </w:r>
          </w:p>
        </w:tc>
        <w:tc>
          <w:tcPr>
            <w:tcW w:w="476" w:type="pct"/>
            <w:vAlign w:val="center"/>
          </w:tcPr>
          <w:p w14:paraId="2FD1096B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i/>
                <w:sz w:val="20"/>
                <w:szCs w:val="20"/>
                <w:lang w:val="fr-FR"/>
              </w:rPr>
              <w:t>200</w:t>
            </w:r>
          </w:p>
        </w:tc>
        <w:tc>
          <w:tcPr>
            <w:tcW w:w="216" w:type="pct"/>
            <w:vAlign w:val="center"/>
          </w:tcPr>
          <w:p w14:paraId="016326F7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53DA841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0109F5D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762A1B97" w14:textId="065835F4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216" w:type="pct"/>
            <w:vAlign w:val="center"/>
          </w:tcPr>
          <w:p w14:paraId="487156C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6" w:type="pct"/>
            <w:vAlign w:val="center"/>
          </w:tcPr>
          <w:p w14:paraId="3F1C183E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33DAE295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7" w:type="pct"/>
            <w:vAlign w:val="center"/>
          </w:tcPr>
          <w:p w14:paraId="6F3342B8" w14:textId="752FFBDA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547" w:type="pct"/>
            <w:vAlign w:val="center"/>
          </w:tcPr>
          <w:p w14:paraId="6401323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60%</w:t>
            </w:r>
          </w:p>
        </w:tc>
        <w:tc>
          <w:tcPr>
            <w:tcW w:w="1435" w:type="pct"/>
            <w:vAlign w:val="center"/>
          </w:tcPr>
          <w:p w14:paraId="608AC6AF" w14:textId="77777777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35% COSE</w:t>
            </w:r>
          </w:p>
          <w:p w14:paraId="29C1B277" w14:textId="00169725" w:rsidR="00D957B0" w:rsidRPr="00D957B0" w:rsidRDefault="00D957B0" w:rsidP="00D957B0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957B0">
              <w:rPr>
                <w:rFonts w:ascii="Arial" w:hAnsi="Arial" w:cs="Arial"/>
                <w:sz w:val="20"/>
                <w:szCs w:val="20"/>
                <w:lang w:val="fr-FR"/>
              </w:rPr>
              <w:t>25% PERCO (10 à 2.5%)</w:t>
            </w:r>
          </w:p>
        </w:tc>
      </w:tr>
    </w:tbl>
    <w:p w14:paraId="0F496A27" w14:textId="77777777" w:rsidR="009A7856" w:rsidRPr="003503AE" w:rsidRDefault="009A7856" w:rsidP="0048345F">
      <w:pPr>
        <w:spacing w:after="0" w:line="240" w:lineRule="auto"/>
        <w:jc w:val="center"/>
        <w:rPr>
          <w:rFonts w:ascii="Arial" w:hAnsi="Arial" w:cs="Arial"/>
          <w:lang w:val="fr-FR"/>
        </w:rPr>
      </w:pPr>
    </w:p>
    <w:sectPr w:rsidR="009A7856" w:rsidRPr="003503AE" w:rsidSect="00E92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9A42" w14:textId="77777777" w:rsidR="00937703" w:rsidRDefault="00937703" w:rsidP="00937703">
      <w:pPr>
        <w:spacing w:after="0" w:line="240" w:lineRule="auto"/>
      </w:pPr>
      <w:r>
        <w:separator/>
      </w:r>
    </w:p>
  </w:endnote>
  <w:endnote w:type="continuationSeparator" w:id="0">
    <w:p w14:paraId="4345B6C6" w14:textId="77777777" w:rsidR="00937703" w:rsidRDefault="00937703" w:rsidP="0093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CE65" w14:textId="77777777" w:rsidR="003503AE" w:rsidRDefault="003503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09F4" w14:textId="59233C9B" w:rsidR="003503AE" w:rsidRPr="003503AE" w:rsidRDefault="003503AE" w:rsidP="00E92280">
    <w:pPr>
      <w:pStyle w:val="Pieddepage"/>
      <w:tabs>
        <w:tab w:val="clear" w:pos="9072"/>
      </w:tabs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2.6 COSE et PERCO  recommandation SolBra.docx</w:t>
    </w:r>
    <w:r>
      <w:rPr>
        <w:sz w:val="15"/>
        <w:szCs w:val="15"/>
      </w:rPr>
      <w:fldChar w:fldCharType="end"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 w:rsidR="00E92280">
      <w:rPr>
        <w:sz w:val="15"/>
        <w:szCs w:val="15"/>
      </w:rPr>
      <w:tab/>
    </w:r>
    <w:r w:rsidR="00E92280">
      <w:rPr>
        <w:sz w:val="15"/>
        <w:szCs w:val="15"/>
      </w:rPr>
      <w:tab/>
    </w:r>
    <w:r w:rsidR="00E92280">
      <w:rPr>
        <w:sz w:val="15"/>
        <w:szCs w:val="15"/>
      </w:rPr>
      <w:tab/>
    </w:r>
    <w:r w:rsidR="00E92280">
      <w:rPr>
        <w:sz w:val="15"/>
        <w:szCs w:val="15"/>
      </w:rPr>
      <w:tab/>
    </w:r>
    <w:r w:rsidR="00E92280">
      <w:rPr>
        <w:sz w:val="15"/>
        <w:szCs w:val="15"/>
      </w:rPr>
      <w:tab/>
    </w:r>
    <w:r w:rsidR="00E92280">
      <w:rPr>
        <w:sz w:val="15"/>
        <w:szCs w:val="15"/>
      </w:rPr>
      <w:tab/>
    </w:r>
    <w:r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>
      <w:rPr>
        <w:rFonts w:eastAsia="Times New Roman"/>
        <w:color w:val="6E6D6D"/>
        <w:sz w:val="15"/>
        <w:szCs w:val="15"/>
        <w:lang w:val="fr-FR" w:eastAsia="fr-FR"/>
      </w:rPr>
      <w:t>1</w:t>
    </w:r>
    <w:r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>
      <w:rPr>
        <w:rFonts w:eastAsia="Times New Roman"/>
        <w:color w:val="6E6D6D"/>
        <w:sz w:val="15"/>
        <w:szCs w:val="15"/>
        <w:lang w:val="fr-FR" w:eastAsia="fr-FR"/>
      </w:rPr>
      <w:t>4</w:t>
    </w:r>
    <w:r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0C61" w14:textId="77777777" w:rsidR="003503AE" w:rsidRDefault="003503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AA0A" w14:textId="77777777" w:rsidR="00937703" w:rsidRDefault="00937703" w:rsidP="00937703">
      <w:pPr>
        <w:spacing w:after="0" w:line="240" w:lineRule="auto"/>
      </w:pPr>
      <w:r>
        <w:separator/>
      </w:r>
    </w:p>
  </w:footnote>
  <w:footnote w:type="continuationSeparator" w:id="0">
    <w:p w14:paraId="573C8F6F" w14:textId="77777777" w:rsidR="00937703" w:rsidRDefault="00937703" w:rsidP="0093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D483" w14:textId="77777777" w:rsidR="003503AE" w:rsidRDefault="003503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7B2F" w14:textId="452F3EE0" w:rsidR="003503AE" w:rsidRDefault="003503AE">
    <w:pPr>
      <w:pStyle w:val="En-tte"/>
    </w:pPr>
    <w:r>
      <w:rPr>
        <w:noProof/>
      </w:rPr>
      <w:drawing>
        <wp:inline distT="0" distB="0" distL="0" distR="0" wp14:anchorId="408BFD0E" wp14:editId="5577C838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E1E6" w14:textId="77777777" w:rsidR="003503AE" w:rsidRDefault="003503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AAA"/>
    <w:multiLevelType w:val="multilevel"/>
    <w:tmpl w:val="9F5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68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54"/>
    <w:rsid w:val="00016D8B"/>
    <w:rsid w:val="000653B3"/>
    <w:rsid w:val="00136F66"/>
    <w:rsid w:val="0016558F"/>
    <w:rsid w:val="00243086"/>
    <w:rsid w:val="003503AE"/>
    <w:rsid w:val="00354B78"/>
    <w:rsid w:val="0048345F"/>
    <w:rsid w:val="005314F6"/>
    <w:rsid w:val="00586AEA"/>
    <w:rsid w:val="00605A2A"/>
    <w:rsid w:val="006857EC"/>
    <w:rsid w:val="007346BA"/>
    <w:rsid w:val="008D5220"/>
    <w:rsid w:val="00937703"/>
    <w:rsid w:val="0098558D"/>
    <w:rsid w:val="009A7856"/>
    <w:rsid w:val="009E073B"/>
    <w:rsid w:val="009F6CD7"/>
    <w:rsid w:val="00C27C9F"/>
    <w:rsid w:val="00C47D56"/>
    <w:rsid w:val="00D64CC2"/>
    <w:rsid w:val="00D957B0"/>
    <w:rsid w:val="00E92280"/>
    <w:rsid w:val="00F028A3"/>
    <w:rsid w:val="00F572A1"/>
    <w:rsid w:val="00FC6EA8"/>
    <w:rsid w:val="00FD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CCFE1"/>
  <w15:chartTrackingRefBased/>
  <w15:docId w15:val="{06C73012-0F01-44D1-B8C6-519F2134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703"/>
  </w:style>
  <w:style w:type="paragraph" w:styleId="Pieddepage">
    <w:name w:val="footer"/>
    <w:basedOn w:val="Normal"/>
    <w:link w:val="PieddepageCar"/>
    <w:uiPriority w:val="99"/>
    <w:unhideWhenUsed/>
    <w:rsid w:val="00937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Ryser</dc:creator>
  <cp:keywords/>
  <dc:description/>
  <cp:lastModifiedBy>BADOUD Mary-Julie</cp:lastModifiedBy>
  <cp:revision>7</cp:revision>
  <dcterms:created xsi:type="dcterms:W3CDTF">2026-01-16T14:44:00Z</dcterms:created>
  <dcterms:modified xsi:type="dcterms:W3CDTF">2026-01-19T08:15:00Z</dcterms:modified>
</cp:coreProperties>
</file>